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99EEE" w14:textId="7F2CBB15" w:rsidR="00A5178A" w:rsidRDefault="00A5178A">
      <w:pPr>
        <w:spacing w:after="200" w:line="276" w:lineRule="auto"/>
      </w:pPr>
    </w:p>
    <w:p w14:paraId="42C30BB8" w14:textId="77777777" w:rsidR="00A5178A" w:rsidRDefault="00000000">
      <w:pPr>
        <w:pStyle w:val="Heading1"/>
      </w:pPr>
      <w:bookmarkStart w:id="0" w:name="_ho0mn9twmu4x" w:colFirst="0" w:colLast="0"/>
      <w:bookmarkEnd w:id="0"/>
      <w:r>
        <w:t>Abstract</w:t>
      </w:r>
    </w:p>
    <w:p w14:paraId="4FA563F7" w14:textId="77777777" w:rsidR="00A5178A" w:rsidRDefault="00000000">
      <w:r>
        <w:t xml:space="preserve">In a dilemma, who is more commendable: the agent who chooses a more virtuous action after overcoming temptation toward a less virtuous one, or the agent who chooses the same virtuous action without experiencing temptation? Certain studies in the literature have shown evidence supporting both conflicting answers to this question. Others have shown that the answer may depend on whether the dilemma is morally </w:t>
      </w:r>
      <w:proofErr w:type="spellStart"/>
      <w:r>
        <w:t>valenced</w:t>
      </w:r>
      <w:proofErr w:type="spellEnd"/>
      <w:r>
        <w:t xml:space="preserve"> or not. In the current work, we unify and extend the literature for a more complete psychological account of the relationship between temptation and virtue. Study 1 shows that, in moral dilemmas, giving into temptation is a much more influential factor in moral judgement than experiencing temptation. Studies 2 and 3 show that, in non-moral dilemmas, agents who overcome temptation are rated better than </w:t>
      </w:r>
      <w:proofErr w:type="spellStart"/>
      <w:r>
        <w:t>untempted</w:t>
      </w:r>
      <w:proofErr w:type="spellEnd"/>
      <w:r>
        <w:t xml:space="preserve"> agents. This effect is unchanged regardless of whether agents are adults or </w:t>
      </w:r>
      <w:proofErr w:type="gramStart"/>
      <w:r>
        <w:t>children, but</w:t>
      </w:r>
      <w:proofErr w:type="gramEnd"/>
      <w:r>
        <w:t xml:space="preserve"> is diminished when </w:t>
      </w:r>
      <w:proofErr w:type="spellStart"/>
      <w:r>
        <w:t>untempted</w:t>
      </w:r>
      <w:proofErr w:type="spellEnd"/>
      <w:r>
        <w:t xml:space="preserve"> agents lack intentionality in choosing virtuous actions. Study 4 uses a within-subjects design to replicate the effect from Studies 2 and 3 and show that, in moral dilemmas, </w:t>
      </w:r>
      <w:proofErr w:type="spellStart"/>
      <w:r>
        <w:t>untempted</w:t>
      </w:r>
      <w:proofErr w:type="spellEnd"/>
      <w:r>
        <w:t xml:space="preserve"> agents are rated better than agents who overcome temptation. However, the effect in moral dilemmas is more robust than the effect in non-moral dilemmas. Study 4 also links individual preference for the </w:t>
      </w:r>
      <w:proofErr w:type="spellStart"/>
      <w:r>
        <w:t>untempted</w:t>
      </w:r>
      <w:proofErr w:type="spellEnd"/>
      <w:r>
        <w:t xml:space="preserve"> to endorsement of a growth mindset in the moral domain. </w:t>
      </w:r>
    </w:p>
    <w:p w14:paraId="16F8D792" w14:textId="77777777" w:rsidR="00A5178A" w:rsidRDefault="00000000">
      <w:r>
        <w:tab/>
      </w:r>
      <w:r>
        <w:rPr>
          <w:i/>
        </w:rPr>
        <w:t>Keywords.</w:t>
      </w:r>
      <w:r>
        <w:t xml:space="preserve"> temptation, virtue, morality, effort, growth mindset</w:t>
      </w:r>
    </w:p>
    <w:p w14:paraId="6372B189" w14:textId="77777777" w:rsidR="00A5178A" w:rsidRDefault="00000000">
      <w:r>
        <w:br w:type="page"/>
      </w:r>
    </w:p>
    <w:p w14:paraId="4211C922" w14:textId="77777777" w:rsidR="00A5178A" w:rsidRDefault="00000000">
      <w:pPr>
        <w:pStyle w:val="Heading1"/>
        <w:jc w:val="left"/>
      </w:pPr>
      <w:bookmarkStart w:id="1" w:name="_523y6ji76n7" w:colFirst="0" w:colLast="0"/>
      <w:bookmarkEnd w:id="1"/>
      <w:r>
        <w:lastRenderedPageBreak/>
        <w:t>1. Introduction</w:t>
      </w:r>
    </w:p>
    <w:p w14:paraId="3F5DFA90" w14:textId="77777777" w:rsidR="00A5178A" w:rsidRDefault="00000000">
      <w:pPr>
        <w:ind w:firstLine="720"/>
      </w:pPr>
      <w:r>
        <w:t xml:space="preserve">In their daily life, people face the choice of whether to act </w:t>
      </w:r>
      <w:proofErr w:type="gramStart"/>
      <w:r>
        <w:t>more or less virtuously</w:t>
      </w:r>
      <w:proofErr w:type="gramEnd"/>
      <w:r>
        <w:t xml:space="preserve">: whether to donate to a charity, purchase a more ethically sourced product, give up their seat on the train, take time to help an acquaintance, and so on. Some of these decisions come with ease, but, for others, people will experience temptation to choose the (often easier) less virtuous option and will need to overcome this temptation to act virtuously. Are these acts </w:t>
      </w:r>
      <w:proofErr w:type="gramStart"/>
      <w:r>
        <w:t>more or less virtuous</w:t>
      </w:r>
      <w:proofErr w:type="gramEnd"/>
      <w:r>
        <w:t xml:space="preserve"> than they would be if the person never experiences temptation in the first place? Moral philosophy offers insight into the link between inner conflict and morality, both in general (Knobe &amp; Nichols, 2011; Nahmias et al., 2007) and in the context of temptation. Some argue that the most virtuous actions are those accomplished with ease (Aristotle, 2019; Taylor &amp; Gaita, 1981), while others posit that effort put into an action (e.g., to overcome temptation) elevates its virtuosity (Halfon, 1989; Kant et al., 2002). Empirical research has approached this question in a few sets of studies, showing that lay perceptions can align with either philosophical perspective, depending on the situation (Berman &amp; Small, 2018; McManus et al., 2024; </w:t>
      </w:r>
      <w:proofErr w:type="spellStart"/>
      <w:r>
        <w:t>Starmans</w:t>
      </w:r>
      <w:proofErr w:type="spellEnd"/>
      <w:r>
        <w:t xml:space="preserve"> &amp; Bloom, 2016). However, the literature to date still leaves some open questions surrounding the relationship between temptation and virtue. In particular, the role of the behavior that is chosen (i.e., how are agents who overcome temptation evaluated relative to agents who give into it?), the agent’s age (i.e., are tempted children seen differently than tempted adults?) and the agent’s intentionality (i.e., does it matter why the agents make their decisions?) are not well understood. Here, we extend previous work by leveraging a broader manipulation of temptation that includes both agents who overcome and give into temptation. Furthermore, we contribute depth to the literature by examining the role of agent characteristics and by providing nuance to established effects.</w:t>
      </w:r>
    </w:p>
    <w:p w14:paraId="13623EA8" w14:textId="77777777" w:rsidR="00A5178A" w:rsidRDefault="00000000">
      <w:pPr>
        <w:ind w:firstLine="720"/>
      </w:pPr>
      <w:r>
        <w:t xml:space="preserve">Previous work on temptation and virtue has produced a variety of results, some of which are inconsistent with one another. In one classic set of studies, </w:t>
      </w:r>
      <w:proofErr w:type="spellStart"/>
      <w:r>
        <w:t>Starmans</w:t>
      </w:r>
      <w:proofErr w:type="spellEnd"/>
      <w:r>
        <w:t xml:space="preserve"> &amp; Bloom (2016) showed participants vignettes featuring two child agents faced with a dilemma between a good </w:t>
      </w:r>
      <w:r>
        <w:lastRenderedPageBreak/>
        <w:t>action and a bad action. For example, one dilemma involved the agents having to choose between keeping a promise they made to clean up their toys and going outside to play with their friends. While both agents always chose the good action (e.g., cleaning up their toys), one of them had to overcome their temptation to choose the bad action (e.g., playing outside instead), while the other never experienced this temptation in the first place. When asked which of the agents was “</w:t>
      </w:r>
      <w:proofErr w:type="gramStart"/>
      <w:r>
        <w:t>more good</w:t>
      </w:r>
      <w:proofErr w:type="gramEnd"/>
      <w:r>
        <w:t xml:space="preserve">,” participants were on average more likely to choose the agent who overcame temptation. In contrast, more recent work by McManus et al. (2024) uncovered the opposite pattern of moral judgments. The researchers showed participants two adult agents faced with a dilemma, one of whom chose the good action through overcoming temptation toward the bad action, and the other of whom chose the good action without experiencing any temptation in the first place. For example, one scenario involved agents deciding whether to return a lost wallet or keep the money inside it. When asked to rate which agent was more virtuous, participants tended to make the opposite choice from </w:t>
      </w:r>
      <w:proofErr w:type="spellStart"/>
      <w:r>
        <w:t>Starmans</w:t>
      </w:r>
      <w:proofErr w:type="spellEnd"/>
      <w:r>
        <w:t xml:space="preserve"> &amp; Bloom (2016): they chose the agent who experienced no temptation at all. </w:t>
      </w:r>
    </w:p>
    <w:p w14:paraId="3B0A6C6D" w14:textId="77777777" w:rsidR="00A5178A" w:rsidRDefault="00000000">
      <w:pPr>
        <w:ind w:firstLine="720"/>
      </w:pPr>
      <w:r>
        <w:t xml:space="preserve">One possible explanation for the conflicting results in these two sets of studies is the work of Berman &amp; Small (2018). These researchers also instructed participants to compare agents who overcame temptation to agents who never experienced it, but they simultaneously manipulated their scenarios to be </w:t>
      </w:r>
      <w:r>
        <w:rPr>
          <w:i/>
        </w:rPr>
        <w:t>moral</w:t>
      </w:r>
      <w:r>
        <w:t xml:space="preserve"> or </w:t>
      </w:r>
      <w:r>
        <w:rPr>
          <w:i/>
        </w:rPr>
        <w:t>non-moral</w:t>
      </w:r>
      <w:r>
        <w:t xml:space="preserve">. In moral scenarios, tempted agents were tempted toward behaviors that are immoral (e.g., stealing). In non-moral scenarios, tempted agents were tempted toward morally neutral behaviors that were only made bad in context (e.g., eating pizza after having promised oneself to go to the gym). Berman &amp; Small (2018) found that participants rated the tempted agent as more virtuous in non-moral scenarios, but the </w:t>
      </w:r>
      <w:proofErr w:type="spellStart"/>
      <w:r>
        <w:t>untempted</w:t>
      </w:r>
      <w:proofErr w:type="spellEnd"/>
      <w:r>
        <w:t xml:space="preserve"> agent more virtuous in moral scenarios. As the researchers explain, participants focused on the willpower signaled by overcoming temptation in non-moral scenarios, but on the purity signaled by never experiencing temptation in moral scenarios. Notably, both </w:t>
      </w:r>
      <w:proofErr w:type="spellStart"/>
      <w:r>
        <w:t>Starmans</w:t>
      </w:r>
      <w:proofErr w:type="spellEnd"/>
      <w:r>
        <w:t xml:space="preserve"> &amp; Bloom (2016) and McManus et al. (2024) framed their scenarios as involving “immoral” </w:t>
      </w:r>
      <w:r>
        <w:lastRenderedPageBreak/>
        <w:t xml:space="preserve">temptation (i.e., considered their scenarios to be </w:t>
      </w:r>
      <w:r>
        <w:rPr>
          <w:i/>
        </w:rPr>
        <w:t>moral</w:t>
      </w:r>
      <w:r>
        <w:t xml:space="preserve">). Therefore, we cannot confidently attribute the discrepancy between their findings to the moral versus non-moral scenario distinction. </w:t>
      </w:r>
    </w:p>
    <w:p w14:paraId="19EE70AF" w14:textId="77777777" w:rsidR="00A5178A" w:rsidRDefault="00000000">
      <w:pPr>
        <w:ind w:firstLine="720"/>
      </w:pPr>
      <w:r>
        <w:t xml:space="preserve">In the literature surrounding temptation and virtue to date, the main comparison of interest has been between agents who choose good behaviors with versus without needing to overcome temptation to do so. However, there is another aspect of the relationship between temptation and virtue unexplained by current literature that we believe needs investigation. Specifically, it is yet to be examined how the perceived virtuosity of these agents compares to that of agents who fail to overcome temptation (i.e., who choose bad behaviors instead of good ones). Thus, the relative strength of the effect of temptation versus the effect of which behavior is chosen is not well understood. For example, to the extent that experiencing temptation does decrease perceived virtuosity, does it account for a small portion or a large majority of the decrease associated with choosing a bad action? Simultaneously comparing the virtuosity of tempted versus </w:t>
      </w:r>
      <w:proofErr w:type="spellStart"/>
      <w:r>
        <w:t>untempted</w:t>
      </w:r>
      <w:proofErr w:type="spellEnd"/>
      <w:r>
        <w:t xml:space="preserve"> agents and agents who choose good versus bad behaviors will help create a more complete picture of the influence of temptation on perceptions of virtue.</w:t>
      </w:r>
    </w:p>
    <w:p w14:paraId="6B65B04E" w14:textId="77777777" w:rsidR="00A5178A" w:rsidRDefault="00000000">
      <w:pPr>
        <w:ind w:firstLine="720"/>
      </w:pPr>
      <w:r>
        <w:t xml:space="preserve">Beyond this investigation, we believe it is of theoretical interest to provide a complete explanation for the discrepancy between the findings of </w:t>
      </w:r>
      <w:proofErr w:type="spellStart"/>
      <w:r>
        <w:t>Starmans</w:t>
      </w:r>
      <w:proofErr w:type="spellEnd"/>
      <w:r>
        <w:t xml:space="preserve"> &amp; Bloom (2016) and McManus et al. (2024). There are three key differences between the paradigms used in these two papers that we believe may account for their opposite effects. First, </w:t>
      </w:r>
      <w:proofErr w:type="spellStart"/>
      <w:r>
        <w:t>Starmans</w:t>
      </w:r>
      <w:proofErr w:type="spellEnd"/>
      <w:r>
        <w:t xml:space="preserve"> &amp; Bloom (2016) used child agents in their scenarios, while McManus et al. (2024) used adult agents. It is possible that participants have different expectations about the behavior of children and adults, leading to different reactions about agents who experience temptation. Specifically, participants may see children as still developing their moral </w:t>
      </w:r>
      <w:proofErr w:type="gramStart"/>
      <w:r>
        <w:t>decision making</w:t>
      </w:r>
      <w:proofErr w:type="gramEnd"/>
      <w:r>
        <w:t xml:space="preserve"> skills and expect them to struggle with choosing good actions. Thus, participants might choose to praise child agents who are tempted by bad actions, rewarding them for the extra effort it takes to practice their skills and overcome their temptation. In contrast, participants may expect adults to have good </w:t>
      </w:r>
      <w:proofErr w:type="gramStart"/>
      <w:r>
        <w:lastRenderedPageBreak/>
        <w:t>decision making</w:t>
      </w:r>
      <w:proofErr w:type="gramEnd"/>
      <w:r>
        <w:t xml:space="preserve"> skills already, meaning that they would withhold praise from agents who experienced temptation toward bad behaviors. This would account for participants’ tendency to say that the child agent who overcame temptation was better in </w:t>
      </w:r>
      <w:proofErr w:type="spellStart"/>
      <w:r>
        <w:t>Starmans</w:t>
      </w:r>
      <w:proofErr w:type="spellEnd"/>
      <w:r>
        <w:t xml:space="preserve"> &amp; Bloom (2016) but that the adult agent who did not experience temptation was better in McManus et al. (2024).</w:t>
      </w:r>
    </w:p>
    <w:p w14:paraId="37298C29" w14:textId="77777777" w:rsidR="00A5178A" w:rsidRDefault="00000000">
      <w:r>
        <w:tab/>
        <w:t xml:space="preserve">Second, </w:t>
      </w:r>
      <w:proofErr w:type="spellStart"/>
      <w:r>
        <w:t>Starmans</w:t>
      </w:r>
      <w:proofErr w:type="spellEnd"/>
      <w:r>
        <w:t xml:space="preserve"> &amp; Bloom (2016) and McManus et al. (2024) manipulated temptation in different ways, likely affecting the perceived intentionality of their agents’ decisions. When describing agents who did not experience temptation, </w:t>
      </w:r>
      <w:proofErr w:type="spellStart"/>
      <w:r>
        <w:t>Starmans</w:t>
      </w:r>
      <w:proofErr w:type="spellEnd"/>
      <w:r>
        <w:t xml:space="preserve"> &amp; Bloom (2016) not only stated that agents did not desire to do the bad action in the present </w:t>
      </w:r>
      <w:proofErr w:type="gramStart"/>
      <w:r>
        <w:t>moment, but</w:t>
      </w:r>
      <w:proofErr w:type="gramEnd"/>
      <w:r>
        <w:t xml:space="preserve"> also stated that they generally disliked the bad action. For example, one scenario stated, “Emma does not want to go play with her friends right now. She doesn’t like playing </w:t>
      </w:r>
      <w:proofErr w:type="gramStart"/>
      <w:r>
        <w:t>outside, and</w:t>
      </w:r>
      <w:proofErr w:type="gramEnd"/>
      <w:r>
        <w:t xml:space="preserve"> wants to clean up her toys.” In contrast, McManus et al. (2024) gave no explicit information about whether </w:t>
      </w:r>
      <w:proofErr w:type="spellStart"/>
      <w:r>
        <w:t>untempted</w:t>
      </w:r>
      <w:proofErr w:type="spellEnd"/>
      <w:r>
        <w:t xml:space="preserve"> agents generally liked or disliked the bad actions. For example, one scenario said, “Kenna does not feel conflicted about this decision. She does not want to steal the cash that is inside the wallet, and she is not tempted to do so.” To illustrate the difference between these two manipulations, if McManus et al. (2024) had manipulated temptation in the same way that </w:t>
      </w:r>
      <w:proofErr w:type="spellStart"/>
      <w:r>
        <w:t>Starmans</w:t>
      </w:r>
      <w:proofErr w:type="spellEnd"/>
      <w:r>
        <w:t xml:space="preserve"> &amp; Bloom (2016) did, that scenario might have said, “Kenna does not feel conflicted about this decision. She doesn’t like using cash. She does not want to steal the cash that is inside the wallet, and she is not tempted to do so.” Since the manipulation used by </w:t>
      </w:r>
      <w:proofErr w:type="spellStart"/>
      <w:r>
        <w:t>Starmans</w:t>
      </w:r>
      <w:proofErr w:type="spellEnd"/>
      <w:r>
        <w:t xml:space="preserve"> &amp; Bloom (2016) involves information about the stable attitudes of the agents, we will refer to it as a trait manipulation of temptation. Similarly, we will refer to the manipulation from McManus et al. (2024) as a non-trait manipulation of temptation. These different manipulations may produce different effects of temptation due to the perceived intentionality of the </w:t>
      </w:r>
      <w:proofErr w:type="spellStart"/>
      <w:r>
        <w:t>untempted</w:t>
      </w:r>
      <w:proofErr w:type="spellEnd"/>
      <w:r>
        <w:t xml:space="preserve"> agent. Specifically, under a trait manipulation of temptation, participants may see an </w:t>
      </w:r>
      <w:proofErr w:type="spellStart"/>
      <w:r>
        <w:t>untempted</w:t>
      </w:r>
      <w:proofErr w:type="spellEnd"/>
      <w:r>
        <w:t xml:space="preserve"> agent’s decision to do the good action as lacking </w:t>
      </w:r>
      <w:proofErr w:type="gramStart"/>
      <w:r>
        <w:t>intention, and</w:t>
      </w:r>
      <w:proofErr w:type="gramEnd"/>
      <w:r>
        <w:t xml:space="preserve"> therefore lacking meaning: since the agent explicitly dislikes the bad action, they would never engage in it anyway, simply choosing the good action by default. Thus, participants may rate the tempted agent as better, since they were intentional in choosing </w:t>
      </w:r>
      <w:r>
        <w:lastRenderedPageBreak/>
        <w:t xml:space="preserve">a good action over a bad one. In contrast, under a non-trait manipulation, participants may still assume that </w:t>
      </w:r>
      <w:proofErr w:type="spellStart"/>
      <w:r>
        <w:t>untempted</w:t>
      </w:r>
      <w:proofErr w:type="spellEnd"/>
      <w:r>
        <w:t xml:space="preserve"> agents would like to do the bad action, meaning that neither agent </w:t>
      </w:r>
      <w:proofErr w:type="gramStart"/>
      <w:r>
        <w:t>makes a decision</w:t>
      </w:r>
      <w:proofErr w:type="gramEnd"/>
      <w:r>
        <w:t xml:space="preserve"> without intention. Then, participants may reward </w:t>
      </w:r>
      <w:proofErr w:type="spellStart"/>
      <w:r>
        <w:t>untempted</w:t>
      </w:r>
      <w:proofErr w:type="spellEnd"/>
      <w:r>
        <w:t xml:space="preserve"> agents for making their decision more easily than tempted agents (Critcher et al., 2013).</w:t>
      </w:r>
    </w:p>
    <w:p w14:paraId="4FF2C30E" w14:textId="77777777" w:rsidR="00A5178A" w:rsidRDefault="00000000">
      <w:r>
        <w:tab/>
        <w:t xml:space="preserve">Third, we believe that </w:t>
      </w:r>
      <w:proofErr w:type="spellStart"/>
      <w:r>
        <w:t>Starmans</w:t>
      </w:r>
      <w:proofErr w:type="spellEnd"/>
      <w:r>
        <w:t xml:space="preserve"> &amp; Bloom (2016) and McManus et al. (2024) used different kinds of scenarios. Specifically, though the authors of both papers described their agents as having “immoral” temptations, we argue that the scenarios used in McManus et al. (2024) are moral scenarios, while those used in </w:t>
      </w:r>
      <w:proofErr w:type="spellStart"/>
      <w:r>
        <w:t>Starmans</w:t>
      </w:r>
      <w:proofErr w:type="spellEnd"/>
      <w:r>
        <w:t xml:space="preserve"> &amp; Bloom (2016) are non-moral. Given that Berman &amp; Small (2018) found that the type of scenario reverses the effect of temptation on virtuosity, we believe it is likely that this difference contributed to the opposite effects found in the two papers. </w:t>
      </w:r>
    </w:p>
    <w:p w14:paraId="2F31D8D6" w14:textId="77777777" w:rsidR="00A5178A" w:rsidRDefault="00000000">
      <w:r>
        <w:tab/>
        <w:t xml:space="preserve">Beyond these theoretical interests, we aim to contribute to the methodological rigor of the literature on this topic. Recent work has shown that standard group-level statistical tests, and the reports that go alongside them, are frequently not representative of </w:t>
      </w:r>
      <w:proofErr w:type="gramStart"/>
      <w:r>
        <w:t>a majority of</w:t>
      </w:r>
      <w:proofErr w:type="gramEnd"/>
      <w:r>
        <w:t xml:space="preserve"> individual participants in a study (McManus et al., 2023). In other words, when researchers write, “Ratings were higher in condition X than in condition Y,” they may only be describing a small minority of participants in the study. To ensure the robustness of our findings, we will report person-level descriptive statistics in addition to group-level inferential statistics for our main findings.</w:t>
      </w:r>
    </w:p>
    <w:p w14:paraId="26586109" w14:textId="77777777" w:rsidR="00A5178A" w:rsidRDefault="00000000">
      <w:r>
        <w:tab/>
        <w:t xml:space="preserve">In the studies that follow, we aim to develop a unified psychological account of the effect of temptation on perceptions of virtuosity. In Study 1, we show that which behavior is chosen is a much more influential factor in determining judgements of morality than the experience of temptation. In Study 2, we conceptually replicate </w:t>
      </w:r>
      <w:proofErr w:type="spellStart"/>
      <w:r>
        <w:t>Starmans</w:t>
      </w:r>
      <w:proofErr w:type="spellEnd"/>
      <w:r>
        <w:t xml:space="preserve"> &amp; Bloom (2016) and show that the effect of temptation does not change with the agent’s age. In Study 3, we show that the effect of temptation does change with temptation manipulation type: a non-trait manipulation reduces the extent to which tempted agents are rated as more praiseworthy than </w:t>
      </w:r>
      <w:proofErr w:type="spellStart"/>
      <w:r>
        <w:t>untempted</w:t>
      </w:r>
      <w:proofErr w:type="spellEnd"/>
      <w:r>
        <w:t xml:space="preserve"> agents. </w:t>
      </w:r>
      <w:r>
        <w:lastRenderedPageBreak/>
        <w:t xml:space="preserve">However, this is not enough to reverse the effect of </w:t>
      </w:r>
      <w:proofErr w:type="spellStart"/>
      <w:r>
        <w:t>Starmans</w:t>
      </w:r>
      <w:proofErr w:type="spellEnd"/>
      <w:r>
        <w:t xml:space="preserve"> &amp; Bloom (2016). In Study 4, we conceptually replicate Berman &amp; Small (2018), showing that the effect of temptation does change with scenario type. Participants rate tempted agents as more praiseworthy in non-moral scenarios, but </w:t>
      </w:r>
      <w:proofErr w:type="spellStart"/>
      <w:r>
        <w:t>untempted</w:t>
      </w:r>
      <w:proofErr w:type="spellEnd"/>
      <w:r>
        <w:t xml:space="preserve"> agents as more praiseworthy in moral scenarios.</w:t>
      </w:r>
    </w:p>
    <w:p w14:paraId="278F6133" w14:textId="77777777" w:rsidR="00A5178A" w:rsidRDefault="00000000">
      <w:pPr>
        <w:pStyle w:val="Heading1"/>
        <w:jc w:val="left"/>
      </w:pPr>
      <w:bookmarkStart w:id="2" w:name="_ns1b4cfrp7la" w:colFirst="0" w:colLast="0"/>
      <w:bookmarkEnd w:id="2"/>
      <w:r>
        <w:t>2. Study 1</w:t>
      </w:r>
    </w:p>
    <w:p w14:paraId="4290AD94" w14:textId="77777777" w:rsidR="00A5178A" w:rsidRDefault="00000000">
      <w:r>
        <w:tab/>
        <w:t xml:space="preserve">Previous work has shown that most participants judge agents who overcome temptation toward an immoral behavior as morally worse than agents who never experience temptation in the first place. However, prior work has not tested how this effect of temptation compares to the effect of the actual behavior chosen by agents. In Study 1, we asked participants to rate the morality of agents who varied on two independent dimensions: whether they chose a good or bad behavior and whether they experienced or did not experience internal conflict about that decision (four different types of agents in total). Following results from related work in moral psychology (Critcher et al., 2013) and from our pilot work (see supplementary materials), we hypothesized that overall, agents who chose the good behavior would be rated as morally better than agents who chose the bad behavior. Further, following McManus et al. (2024), we hypothesized that agents who chose the good behavior without internal conflict (i.e., </w:t>
      </w:r>
      <w:proofErr w:type="spellStart"/>
      <w:r>
        <w:t>untempted</w:t>
      </w:r>
      <w:proofErr w:type="spellEnd"/>
      <w:r>
        <w:t xml:space="preserve"> agents) would be rated as morally better than agents who chose the good behavior with internal conflict (i.e., tempted agents). Finally, we hypothesized that agents who chose the bad behavior with internal conflict would be rated as morally better than agents who chose the bad behavior without internal conflict. This study was pre-registered at </w:t>
      </w:r>
      <w:hyperlink r:id="rId7">
        <w:r>
          <w:rPr>
            <w:color w:val="1155CC"/>
            <w:u w:val="single"/>
          </w:rPr>
          <w:t>https://aspredicted.org/c6pn-t98k.pdf</w:t>
        </w:r>
      </w:hyperlink>
      <w:r>
        <w:t>.</w:t>
      </w:r>
    </w:p>
    <w:p w14:paraId="435FEE9E" w14:textId="77777777" w:rsidR="00A5178A" w:rsidRDefault="00000000">
      <w:pPr>
        <w:pStyle w:val="Heading2"/>
      </w:pPr>
      <w:bookmarkStart w:id="3" w:name="_sk38n04hamh8" w:colFirst="0" w:colLast="0"/>
      <w:bookmarkEnd w:id="3"/>
      <w:r>
        <w:t>2.1. Methods</w:t>
      </w:r>
    </w:p>
    <w:p w14:paraId="5251F3CC" w14:textId="77777777" w:rsidR="00A5178A" w:rsidRDefault="00000000">
      <w:pPr>
        <w:pStyle w:val="Heading3"/>
      </w:pPr>
      <w:bookmarkStart w:id="4" w:name="_nggmtboppzwq" w:colFirst="0" w:colLast="0"/>
      <w:bookmarkEnd w:id="4"/>
      <w:r>
        <w:t>2.1.1. Participants</w:t>
      </w:r>
    </w:p>
    <w:p w14:paraId="2D02AF21" w14:textId="77777777" w:rsidR="00A5178A" w:rsidRDefault="00000000">
      <w:r>
        <w:tab/>
        <w:t xml:space="preserve">Participants were 150 US adults with a Prolific approval rating of at least 90. Per our pre-registered criteria, nine participants were excluded from analysis for either finishing the survey in less than half of the median time or answering the attention check question incorrectly. Thus, </w:t>
      </w:r>
      <w:r>
        <w:lastRenderedPageBreak/>
        <w:t xml:space="preserve">the final sample size was 141 (49% male, 49% female, 1% non-binary, 1% unknown, </w:t>
      </w:r>
      <w:r>
        <w:rPr>
          <w:i/>
        </w:rPr>
        <w:t>M</w:t>
      </w:r>
      <w:r>
        <w:rPr>
          <w:i/>
          <w:vertAlign w:val="subscript"/>
        </w:rPr>
        <w:t>age</w:t>
      </w:r>
      <w:r>
        <w:t xml:space="preserve"> = 35.60). The study lasted about 25 minutes and compensation for participation was $3.60.</w:t>
      </w:r>
    </w:p>
    <w:p w14:paraId="5B054C8B" w14:textId="77777777" w:rsidR="00A5178A" w:rsidRDefault="00000000">
      <w:pPr>
        <w:pStyle w:val="Heading3"/>
      </w:pPr>
      <w:bookmarkStart w:id="5" w:name="_3zcx3wzf5pk3" w:colFirst="0" w:colLast="0"/>
      <w:bookmarkEnd w:id="5"/>
      <w:r>
        <w:t>2.1.2. Materials and Procedure</w:t>
      </w:r>
    </w:p>
    <w:p w14:paraId="75565C3D" w14:textId="77777777" w:rsidR="00A5178A" w:rsidRDefault="00000000">
      <w:pPr>
        <w:ind w:firstLine="720"/>
      </w:pPr>
      <w:r>
        <w:t xml:space="preserve">After consenting to the experiment, participants saw 16 scenarios in which an individual faced a moral dilemma. For example, one scenario described Mary, a woman who was deciding </w:t>
      </w:r>
      <w:proofErr w:type="gramStart"/>
      <w:r>
        <w:t>whether or not</w:t>
      </w:r>
      <w:proofErr w:type="gramEnd"/>
      <w:r>
        <w:t xml:space="preserve"> to smoke a cigarette at an asthmatic boy’s birthday party. The agents differed in both their thought processes and their ultimate decisions in the scenario. Specifically, agents could end up choosing either the good behavior (e.g., not smoking) or the bad behavior (e.g., smoking), and they could also be conflicted about this decision (e.g., “Mary feels very conflicted about this decision, and she gives it some thought.”) or not (e.g., “Mary does not feel very conflicted about this decision, and she does not give it any thought.”). Participants saw four scenarios with each agent type, and both the order of the scenarios and the assignment of scenarios to different agent types were counterbalanced. The 16 scenarios covered four different virtues: personal long-term vs. short term benefit, fairness, helping, and harm reduction.</w:t>
      </w:r>
    </w:p>
    <w:p w14:paraId="0D1D9802" w14:textId="77777777" w:rsidR="00A5178A" w:rsidRDefault="00000000">
      <w:r>
        <w:tab/>
        <w:t xml:space="preserve">After reading each scenario, participants were asked a battery of questions about the scenario and the two agents, summarized in Table </w:t>
      </w:r>
      <w:r>
        <w:fldChar w:fldCharType="begin"/>
      </w:r>
      <w:r>
        <w:instrText xml:space="preserve"> DOCPROPERTY "s1_dvs"</w:instrText>
      </w:r>
      <w:r>
        <w:fldChar w:fldCharType="separate"/>
      </w:r>
      <w:r>
        <w:t>1</w:t>
      </w:r>
      <w:r>
        <w:fldChar w:fldCharType="end"/>
      </w:r>
      <w:r>
        <w:t>.</w:t>
      </w:r>
    </w:p>
    <w:p w14:paraId="435D4457" w14:textId="77777777" w:rsidR="00A5178A" w:rsidRDefault="00A5178A"/>
    <w:p w14:paraId="6C139F9C" w14:textId="77777777" w:rsidR="00A5178A" w:rsidRDefault="00000000">
      <w:r>
        <w:rPr>
          <w:b/>
        </w:rPr>
        <w:t xml:space="preserve">Table </w:t>
      </w:r>
      <w:r>
        <w:fldChar w:fldCharType="begin"/>
      </w:r>
      <w:r>
        <w:instrText xml:space="preserve"> DOCPROPERTY "s1_dvs"</w:instrText>
      </w:r>
      <w:r>
        <w:fldChar w:fldCharType="separate"/>
      </w:r>
      <w:r>
        <w:rPr>
          <w:b/>
        </w:rPr>
        <w:t>1</w:t>
      </w:r>
      <w:r>
        <w:fldChar w:fldCharType="end"/>
      </w:r>
    </w:p>
    <w:p w14:paraId="47DF13FD" w14:textId="77777777" w:rsidR="00A5178A" w:rsidRDefault="00000000">
      <w:r>
        <w:rPr>
          <w:i/>
        </w:rPr>
        <w:t>Dependent Variables of Study 1</w:t>
      </w:r>
    </w:p>
    <w:tbl>
      <w:tblPr>
        <w:tblStyle w:val="a"/>
        <w:tblW w:w="94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
        <w:gridCol w:w="4110"/>
        <w:gridCol w:w="1860"/>
        <w:gridCol w:w="1980"/>
        <w:gridCol w:w="600"/>
        <w:gridCol w:w="600"/>
      </w:tblGrid>
      <w:tr w:rsidR="00A5178A" w14:paraId="7C5AAB47" w14:textId="77777777" w:rsidTr="004849C7">
        <w:trPr>
          <w:trHeight w:val="420"/>
        </w:trPr>
        <w:tc>
          <w:tcPr>
            <w:tcW w:w="4365" w:type="dxa"/>
            <w:gridSpan w:val="2"/>
            <w:tcBorders>
              <w:left w:val="single" w:sz="8" w:space="0" w:color="FFFFFF"/>
              <w:right w:val="single" w:sz="4" w:space="0" w:color="FFFFFF" w:themeColor="background1"/>
            </w:tcBorders>
            <w:tcMar>
              <w:top w:w="100" w:type="dxa"/>
              <w:left w:w="100" w:type="dxa"/>
              <w:bottom w:w="100" w:type="dxa"/>
              <w:right w:w="100" w:type="dxa"/>
            </w:tcMar>
            <w:vAlign w:val="bottom"/>
          </w:tcPr>
          <w:p w14:paraId="540EB58A" w14:textId="77777777" w:rsidR="00A5178A" w:rsidRDefault="00000000">
            <w:pPr>
              <w:widowControl w:val="0"/>
              <w:spacing w:line="240" w:lineRule="auto"/>
            </w:pPr>
            <w:r>
              <w:t>Question</w:t>
            </w:r>
          </w:p>
        </w:tc>
        <w:tc>
          <w:tcPr>
            <w:tcW w:w="1860" w:type="dxa"/>
            <w:tcBorders>
              <w:left w:val="single" w:sz="4" w:space="0" w:color="FFFFFF" w:themeColor="background1"/>
              <w:right w:val="single" w:sz="8" w:space="0" w:color="FFFFFF"/>
            </w:tcBorders>
            <w:tcMar>
              <w:top w:w="100" w:type="dxa"/>
              <w:left w:w="100" w:type="dxa"/>
              <w:bottom w:w="100" w:type="dxa"/>
              <w:right w:w="100" w:type="dxa"/>
            </w:tcMar>
            <w:vAlign w:val="bottom"/>
          </w:tcPr>
          <w:p w14:paraId="535746CC" w14:textId="77777777" w:rsidR="00A5178A" w:rsidRDefault="00000000">
            <w:pPr>
              <w:widowControl w:val="0"/>
              <w:spacing w:line="240" w:lineRule="auto"/>
              <w:jc w:val="center"/>
            </w:pPr>
            <w:r>
              <w:t>Lower Label</w:t>
            </w:r>
          </w:p>
        </w:tc>
        <w:tc>
          <w:tcPr>
            <w:tcW w:w="1980" w:type="dxa"/>
            <w:tcBorders>
              <w:left w:val="single" w:sz="8" w:space="0" w:color="FFFFFF"/>
              <w:right w:val="single" w:sz="8" w:space="0" w:color="FFFFFF"/>
            </w:tcBorders>
            <w:tcMar>
              <w:top w:w="100" w:type="dxa"/>
              <w:left w:w="100" w:type="dxa"/>
              <w:bottom w:w="100" w:type="dxa"/>
              <w:right w:w="100" w:type="dxa"/>
            </w:tcMar>
            <w:vAlign w:val="bottom"/>
          </w:tcPr>
          <w:p w14:paraId="5643EDE1" w14:textId="77777777" w:rsidR="00A5178A" w:rsidRDefault="00000000">
            <w:pPr>
              <w:widowControl w:val="0"/>
              <w:spacing w:line="240" w:lineRule="auto"/>
              <w:jc w:val="center"/>
            </w:pPr>
            <w:r>
              <w:t>Upper Label</w:t>
            </w:r>
          </w:p>
        </w:tc>
        <w:tc>
          <w:tcPr>
            <w:tcW w:w="600" w:type="dxa"/>
            <w:tcBorders>
              <w:left w:val="single" w:sz="8" w:space="0" w:color="FFFFFF"/>
              <w:right w:val="single" w:sz="8" w:space="0" w:color="FFFFFF"/>
            </w:tcBorders>
            <w:tcMar>
              <w:top w:w="100" w:type="dxa"/>
              <w:left w:w="100" w:type="dxa"/>
              <w:bottom w:w="100" w:type="dxa"/>
              <w:right w:w="100" w:type="dxa"/>
            </w:tcMar>
            <w:vAlign w:val="bottom"/>
          </w:tcPr>
          <w:p w14:paraId="0709AE8D" w14:textId="77777777" w:rsidR="00A5178A" w:rsidRDefault="00000000">
            <w:pPr>
              <w:widowControl w:val="0"/>
              <w:spacing w:line="240" w:lineRule="auto"/>
              <w:jc w:val="center"/>
            </w:pPr>
            <w:r>
              <w:rPr>
                <w:i/>
              </w:rPr>
              <w:t>M</w:t>
            </w:r>
          </w:p>
        </w:tc>
        <w:tc>
          <w:tcPr>
            <w:tcW w:w="600" w:type="dxa"/>
            <w:tcBorders>
              <w:left w:val="single" w:sz="8" w:space="0" w:color="FFFFFF"/>
              <w:right w:val="single" w:sz="8" w:space="0" w:color="FFFFFF"/>
            </w:tcBorders>
            <w:tcMar>
              <w:top w:w="100" w:type="dxa"/>
              <w:left w:w="100" w:type="dxa"/>
              <w:bottom w:w="100" w:type="dxa"/>
              <w:right w:w="100" w:type="dxa"/>
            </w:tcMar>
            <w:vAlign w:val="bottom"/>
          </w:tcPr>
          <w:p w14:paraId="197A1A96" w14:textId="77777777" w:rsidR="00A5178A" w:rsidRDefault="00000000">
            <w:pPr>
              <w:widowControl w:val="0"/>
              <w:spacing w:line="240" w:lineRule="auto"/>
              <w:jc w:val="center"/>
            </w:pPr>
            <w:r>
              <w:rPr>
                <w:i/>
              </w:rPr>
              <w:t>SD</w:t>
            </w:r>
          </w:p>
        </w:tc>
      </w:tr>
      <w:tr w:rsidR="00A5178A" w14:paraId="4E5F3607" w14:textId="77777777" w:rsidTr="004849C7">
        <w:trPr>
          <w:trHeight w:val="420"/>
        </w:trPr>
        <w:tc>
          <w:tcPr>
            <w:tcW w:w="4365" w:type="dxa"/>
            <w:gridSpan w:val="2"/>
            <w:tcBorders>
              <w:left w:val="single" w:sz="8" w:space="0" w:color="FFFFFF"/>
              <w:bottom w:val="single" w:sz="8" w:space="0" w:color="FFFFFF"/>
              <w:right w:val="single" w:sz="4" w:space="0" w:color="FFFFFF" w:themeColor="background1"/>
            </w:tcBorders>
            <w:tcMar>
              <w:top w:w="100" w:type="dxa"/>
              <w:left w:w="100" w:type="dxa"/>
              <w:bottom w:w="100" w:type="dxa"/>
              <w:right w:w="100" w:type="dxa"/>
            </w:tcMar>
          </w:tcPr>
          <w:p w14:paraId="3D69CB3D" w14:textId="77777777" w:rsidR="00A5178A" w:rsidRDefault="00000000">
            <w:pPr>
              <w:widowControl w:val="0"/>
              <w:spacing w:line="240" w:lineRule="auto"/>
              <w:rPr>
                <w:b/>
              </w:rPr>
            </w:pPr>
            <w:r>
              <w:rPr>
                <w:b/>
              </w:rPr>
              <w:t>For each agent</w:t>
            </w:r>
          </w:p>
        </w:tc>
        <w:tc>
          <w:tcPr>
            <w:tcW w:w="1860" w:type="dxa"/>
            <w:tcBorders>
              <w:left w:val="single" w:sz="4" w:space="0" w:color="FFFFFF" w:themeColor="background1"/>
              <w:bottom w:val="single" w:sz="8" w:space="0" w:color="FFFFFF"/>
              <w:right w:val="single" w:sz="8" w:space="0" w:color="FFFFFF"/>
            </w:tcBorders>
            <w:tcMar>
              <w:top w:w="100" w:type="dxa"/>
              <w:left w:w="100" w:type="dxa"/>
              <w:bottom w:w="100" w:type="dxa"/>
              <w:right w:w="100" w:type="dxa"/>
            </w:tcMar>
            <w:vAlign w:val="center"/>
          </w:tcPr>
          <w:p w14:paraId="1EA6B429" w14:textId="77777777" w:rsidR="00A5178A" w:rsidRDefault="00A5178A">
            <w:pPr>
              <w:widowControl w:val="0"/>
              <w:spacing w:line="240" w:lineRule="auto"/>
            </w:pPr>
          </w:p>
        </w:tc>
        <w:tc>
          <w:tcPr>
            <w:tcW w:w="1980" w:type="dxa"/>
            <w:tcBorders>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7C5A49EE" w14:textId="77777777" w:rsidR="00A5178A" w:rsidRDefault="00A5178A">
            <w:pPr>
              <w:widowControl w:val="0"/>
              <w:spacing w:line="240" w:lineRule="auto"/>
            </w:pPr>
          </w:p>
        </w:tc>
        <w:tc>
          <w:tcPr>
            <w:tcW w:w="600" w:type="dxa"/>
            <w:tcBorders>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2ED322C7" w14:textId="77777777" w:rsidR="00A5178A" w:rsidRDefault="00A5178A">
            <w:pPr>
              <w:widowControl w:val="0"/>
              <w:spacing w:line="240" w:lineRule="auto"/>
              <w:jc w:val="center"/>
            </w:pPr>
          </w:p>
        </w:tc>
        <w:tc>
          <w:tcPr>
            <w:tcW w:w="600" w:type="dxa"/>
            <w:tcBorders>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74E9F4BF" w14:textId="77777777" w:rsidR="00A5178A" w:rsidRDefault="00A5178A">
            <w:pPr>
              <w:widowControl w:val="0"/>
              <w:spacing w:line="240" w:lineRule="auto"/>
              <w:jc w:val="center"/>
            </w:pPr>
          </w:p>
        </w:tc>
      </w:tr>
      <w:tr w:rsidR="00A5178A" w14:paraId="16070EB7" w14:textId="77777777">
        <w:tc>
          <w:tcPr>
            <w:tcW w:w="2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5A880F0" w14:textId="77777777" w:rsidR="00A5178A" w:rsidRDefault="00A5178A">
            <w:pPr>
              <w:widowControl w:val="0"/>
              <w:spacing w:line="240" w:lineRule="auto"/>
            </w:pPr>
          </w:p>
        </w:tc>
        <w:tc>
          <w:tcPr>
            <w:tcW w:w="41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C673B3A" w14:textId="77777777" w:rsidR="00A5178A" w:rsidRDefault="00000000">
            <w:pPr>
              <w:widowControl w:val="0"/>
              <w:spacing w:line="240" w:lineRule="auto"/>
            </w:pPr>
            <w:r>
              <w:t>How moral was [</w:t>
            </w:r>
            <w:r>
              <w:rPr>
                <w:i/>
              </w:rPr>
              <w:t>agent</w:t>
            </w:r>
            <w:r>
              <w:t>] in this situation?</w:t>
            </w:r>
          </w:p>
        </w:tc>
        <w:tc>
          <w:tcPr>
            <w:tcW w:w="18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3F57D0D9" w14:textId="77777777" w:rsidR="00A5178A" w:rsidRDefault="00000000">
            <w:pPr>
              <w:widowControl w:val="0"/>
              <w:spacing w:line="240" w:lineRule="auto"/>
            </w:pPr>
            <w:r>
              <w:t>Very morally bad</w:t>
            </w:r>
          </w:p>
        </w:tc>
        <w:tc>
          <w:tcPr>
            <w:tcW w:w="19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26F3F830" w14:textId="77777777" w:rsidR="00A5178A" w:rsidRDefault="00000000">
            <w:pPr>
              <w:widowControl w:val="0"/>
              <w:spacing w:line="240" w:lineRule="auto"/>
            </w:pPr>
            <w:r>
              <w:t>Very morally good</w:t>
            </w:r>
          </w:p>
        </w:tc>
        <w:tc>
          <w:tcPr>
            <w:tcW w:w="600"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78851DBB" w14:textId="77777777" w:rsidR="00A5178A" w:rsidRDefault="00000000">
            <w:pPr>
              <w:widowControl w:val="0"/>
              <w:spacing w:line="240" w:lineRule="auto"/>
              <w:jc w:val="center"/>
            </w:pPr>
            <w:r>
              <w:t>4.53</w:t>
            </w:r>
          </w:p>
        </w:tc>
        <w:tc>
          <w:tcPr>
            <w:tcW w:w="600"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25D27609" w14:textId="77777777" w:rsidR="00A5178A" w:rsidRDefault="00000000">
            <w:pPr>
              <w:widowControl w:val="0"/>
              <w:spacing w:line="240" w:lineRule="auto"/>
              <w:jc w:val="center"/>
            </w:pPr>
            <w:r>
              <w:t>2.07</w:t>
            </w:r>
          </w:p>
        </w:tc>
      </w:tr>
      <w:tr w:rsidR="00A5178A" w14:paraId="7ED69B29" w14:textId="77777777">
        <w:tc>
          <w:tcPr>
            <w:tcW w:w="2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7CC34FC" w14:textId="77777777" w:rsidR="00A5178A" w:rsidRDefault="00A5178A">
            <w:pPr>
              <w:widowControl w:val="0"/>
              <w:spacing w:line="240" w:lineRule="auto"/>
            </w:pPr>
          </w:p>
        </w:tc>
        <w:tc>
          <w:tcPr>
            <w:tcW w:w="41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0196B5B" w14:textId="77777777" w:rsidR="00A5178A" w:rsidRDefault="00000000">
            <w:pPr>
              <w:widowControl w:val="0"/>
              <w:spacing w:line="240" w:lineRule="auto"/>
            </w:pPr>
            <w:r>
              <w:t>How much did the individual desire [</w:t>
            </w:r>
            <w:r>
              <w:rPr>
                <w:i/>
              </w:rPr>
              <w:t>outcome of the bad behavior</w:t>
            </w:r>
            <w:r>
              <w:t>]?</w:t>
            </w:r>
          </w:p>
        </w:tc>
        <w:tc>
          <w:tcPr>
            <w:tcW w:w="18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4A386AA8" w14:textId="77777777" w:rsidR="00A5178A" w:rsidRDefault="00000000">
            <w:pPr>
              <w:widowControl w:val="0"/>
              <w:spacing w:line="240" w:lineRule="auto"/>
            </w:pPr>
            <w:r>
              <w:t>Not at all</w:t>
            </w:r>
          </w:p>
        </w:tc>
        <w:tc>
          <w:tcPr>
            <w:tcW w:w="19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71609EBF" w14:textId="77777777" w:rsidR="00A5178A" w:rsidRDefault="00000000">
            <w:pPr>
              <w:widowControl w:val="0"/>
              <w:spacing w:line="240" w:lineRule="auto"/>
            </w:pPr>
            <w:r>
              <w:t>Very much</w:t>
            </w:r>
          </w:p>
        </w:tc>
        <w:tc>
          <w:tcPr>
            <w:tcW w:w="600"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22B6FEEC" w14:textId="77777777" w:rsidR="00A5178A" w:rsidRDefault="00000000">
            <w:pPr>
              <w:widowControl w:val="0"/>
              <w:spacing w:line="240" w:lineRule="auto"/>
              <w:jc w:val="center"/>
            </w:pPr>
            <w:r>
              <w:t>5.31</w:t>
            </w:r>
          </w:p>
        </w:tc>
        <w:tc>
          <w:tcPr>
            <w:tcW w:w="600"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615E6F09" w14:textId="77777777" w:rsidR="00A5178A" w:rsidRDefault="00000000">
            <w:pPr>
              <w:widowControl w:val="0"/>
              <w:spacing w:line="240" w:lineRule="auto"/>
              <w:jc w:val="center"/>
            </w:pPr>
            <w:r>
              <w:t>1.86</w:t>
            </w:r>
          </w:p>
        </w:tc>
      </w:tr>
      <w:tr w:rsidR="00A5178A" w14:paraId="2B86E401" w14:textId="77777777">
        <w:tc>
          <w:tcPr>
            <w:tcW w:w="2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A0B6D82" w14:textId="77777777" w:rsidR="00A5178A" w:rsidRDefault="00A5178A">
            <w:pPr>
              <w:widowControl w:val="0"/>
              <w:spacing w:line="240" w:lineRule="auto"/>
            </w:pPr>
          </w:p>
        </w:tc>
        <w:tc>
          <w:tcPr>
            <w:tcW w:w="41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374C035" w14:textId="77777777" w:rsidR="00A5178A" w:rsidRDefault="00000000">
            <w:pPr>
              <w:widowControl w:val="0"/>
              <w:spacing w:line="240" w:lineRule="auto"/>
            </w:pPr>
            <w:r>
              <w:t>How much did the individual desire [</w:t>
            </w:r>
            <w:r>
              <w:rPr>
                <w:i/>
              </w:rPr>
              <w:t>outcome of the good behavior</w:t>
            </w:r>
            <w:r>
              <w:t>]?</w:t>
            </w:r>
          </w:p>
        </w:tc>
        <w:tc>
          <w:tcPr>
            <w:tcW w:w="18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60FEA2FE" w14:textId="77777777" w:rsidR="00A5178A" w:rsidRDefault="00000000">
            <w:pPr>
              <w:widowControl w:val="0"/>
              <w:spacing w:line="240" w:lineRule="auto"/>
            </w:pPr>
            <w:r>
              <w:t>Not at all</w:t>
            </w:r>
          </w:p>
        </w:tc>
        <w:tc>
          <w:tcPr>
            <w:tcW w:w="19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23BFE023" w14:textId="77777777" w:rsidR="00A5178A" w:rsidRDefault="00000000">
            <w:pPr>
              <w:widowControl w:val="0"/>
              <w:spacing w:line="240" w:lineRule="auto"/>
            </w:pPr>
            <w:r>
              <w:t>Very much</w:t>
            </w:r>
          </w:p>
        </w:tc>
        <w:tc>
          <w:tcPr>
            <w:tcW w:w="600"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13066DD8" w14:textId="77777777" w:rsidR="00A5178A" w:rsidRDefault="00000000">
            <w:pPr>
              <w:widowControl w:val="0"/>
              <w:spacing w:line="240" w:lineRule="auto"/>
              <w:jc w:val="center"/>
            </w:pPr>
            <w:r>
              <w:t>4.27</w:t>
            </w:r>
          </w:p>
        </w:tc>
        <w:tc>
          <w:tcPr>
            <w:tcW w:w="600"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78B0A3C0" w14:textId="77777777" w:rsidR="00A5178A" w:rsidRDefault="00000000">
            <w:pPr>
              <w:widowControl w:val="0"/>
              <w:spacing w:line="240" w:lineRule="auto"/>
              <w:jc w:val="center"/>
            </w:pPr>
            <w:r>
              <w:t>2.26</w:t>
            </w:r>
          </w:p>
        </w:tc>
      </w:tr>
      <w:tr w:rsidR="00A5178A" w14:paraId="7EAE4A06" w14:textId="77777777">
        <w:tc>
          <w:tcPr>
            <w:tcW w:w="2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0E5B960" w14:textId="77777777" w:rsidR="00A5178A" w:rsidRDefault="00A5178A">
            <w:pPr>
              <w:widowControl w:val="0"/>
              <w:spacing w:line="240" w:lineRule="auto"/>
            </w:pPr>
          </w:p>
        </w:tc>
        <w:tc>
          <w:tcPr>
            <w:tcW w:w="41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8058EDD" w14:textId="77777777" w:rsidR="00A5178A" w:rsidRDefault="00000000">
            <w:pPr>
              <w:widowControl w:val="0"/>
              <w:spacing w:line="240" w:lineRule="auto"/>
            </w:pPr>
            <w:r>
              <w:t>How much was the individual tempted to [</w:t>
            </w:r>
            <w:r>
              <w:rPr>
                <w:i/>
              </w:rPr>
              <w:t>do the bad behavior</w:t>
            </w:r>
            <w:r>
              <w:t>]?</w:t>
            </w:r>
          </w:p>
        </w:tc>
        <w:tc>
          <w:tcPr>
            <w:tcW w:w="18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484678D8" w14:textId="77777777" w:rsidR="00A5178A" w:rsidRDefault="00000000">
            <w:pPr>
              <w:widowControl w:val="0"/>
              <w:spacing w:line="240" w:lineRule="auto"/>
            </w:pPr>
            <w:r>
              <w:t>Not at all</w:t>
            </w:r>
          </w:p>
        </w:tc>
        <w:tc>
          <w:tcPr>
            <w:tcW w:w="19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5296D806" w14:textId="77777777" w:rsidR="00A5178A" w:rsidRDefault="00000000">
            <w:pPr>
              <w:widowControl w:val="0"/>
              <w:spacing w:line="240" w:lineRule="auto"/>
            </w:pPr>
            <w:r>
              <w:t>Very much</w:t>
            </w:r>
          </w:p>
        </w:tc>
        <w:tc>
          <w:tcPr>
            <w:tcW w:w="600"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7FEA4B0C" w14:textId="77777777" w:rsidR="00A5178A" w:rsidRDefault="00000000">
            <w:pPr>
              <w:widowControl w:val="0"/>
              <w:spacing w:line="240" w:lineRule="auto"/>
              <w:jc w:val="center"/>
            </w:pPr>
            <w:r>
              <w:t>5.03</w:t>
            </w:r>
          </w:p>
        </w:tc>
        <w:tc>
          <w:tcPr>
            <w:tcW w:w="600"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5A4E08A3" w14:textId="77777777" w:rsidR="00A5178A" w:rsidRDefault="00000000">
            <w:pPr>
              <w:widowControl w:val="0"/>
              <w:spacing w:line="240" w:lineRule="auto"/>
              <w:jc w:val="center"/>
            </w:pPr>
            <w:r>
              <w:t>2.04</w:t>
            </w:r>
          </w:p>
        </w:tc>
      </w:tr>
      <w:tr w:rsidR="00A5178A" w14:paraId="586B5F3D" w14:textId="77777777">
        <w:tc>
          <w:tcPr>
            <w:tcW w:w="2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F5ACF32" w14:textId="77777777" w:rsidR="00A5178A" w:rsidRDefault="00A5178A">
            <w:pPr>
              <w:widowControl w:val="0"/>
              <w:spacing w:line="240" w:lineRule="auto"/>
            </w:pPr>
          </w:p>
        </w:tc>
        <w:tc>
          <w:tcPr>
            <w:tcW w:w="41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9CBBD81" w14:textId="77777777" w:rsidR="00A5178A" w:rsidRDefault="00000000">
            <w:pPr>
              <w:widowControl w:val="0"/>
              <w:spacing w:line="240" w:lineRule="auto"/>
            </w:pPr>
            <w:r>
              <w:t>How much was the individual tempted to [</w:t>
            </w:r>
            <w:r>
              <w:rPr>
                <w:i/>
              </w:rPr>
              <w:t>do the good behavior</w:t>
            </w:r>
            <w:r>
              <w:t>]?</w:t>
            </w:r>
          </w:p>
        </w:tc>
        <w:tc>
          <w:tcPr>
            <w:tcW w:w="18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7831DFF1" w14:textId="77777777" w:rsidR="00A5178A" w:rsidRDefault="00000000">
            <w:pPr>
              <w:widowControl w:val="0"/>
              <w:spacing w:line="240" w:lineRule="auto"/>
            </w:pPr>
            <w:r>
              <w:t>Not at all</w:t>
            </w:r>
          </w:p>
        </w:tc>
        <w:tc>
          <w:tcPr>
            <w:tcW w:w="19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2C6917D7" w14:textId="77777777" w:rsidR="00A5178A" w:rsidRDefault="00000000">
            <w:pPr>
              <w:widowControl w:val="0"/>
              <w:spacing w:line="240" w:lineRule="auto"/>
            </w:pPr>
            <w:r>
              <w:t>Very much</w:t>
            </w:r>
          </w:p>
        </w:tc>
        <w:tc>
          <w:tcPr>
            <w:tcW w:w="600"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56C44D2D" w14:textId="77777777" w:rsidR="00A5178A" w:rsidRDefault="00000000">
            <w:pPr>
              <w:widowControl w:val="0"/>
              <w:spacing w:line="240" w:lineRule="auto"/>
              <w:jc w:val="center"/>
            </w:pPr>
            <w:r>
              <w:t>4.35</w:t>
            </w:r>
          </w:p>
        </w:tc>
        <w:tc>
          <w:tcPr>
            <w:tcW w:w="600"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43D1886C" w14:textId="77777777" w:rsidR="00A5178A" w:rsidRDefault="00000000">
            <w:pPr>
              <w:widowControl w:val="0"/>
              <w:spacing w:line="240" w:lineRule="auto"/>
              <w:jc w:val="center"/>
            </w:pPr>
            <w:r>
              <w:t>2.14</w:t>
            </w:r>
          </w:p>
        </w:tc>
      </w:tr>
      <w:tr w:rsidR="00A5178A" w14:paraId="0E928D58" w14:textId="77777777">
        <w:tc>
          <w:tcPr>
            <w:tcW w:w="2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A31965B" w14:textId="77777777" w:rsidR="00A5178A" w:rsidRDefault="00A5178A">
            <w:pPr>
              <w:widowControl w:val="0"/>
              <w:spacing w:line="240" w:lineRule="auto"/>
            </w:pPr>
          </w:p>
        </w:tc>
        <w:tc>
          <w:tcPr>
            <w:tcW w:w="41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B61E9D0" w14:textId="77777777" w:rsidR="00A5178A" w:rsidRDefault="00000000">
            <w:pPr>
              <w:widowControl w:val="0"/>
              <w:spacing w:line="240" w:lineRule="auto"/>
            </w:pPr>
            <w:r>
              <w:t>How much does the individual value [</w:t>
            </w:r>
            <w:r>
              <w:rPr>
                <w:i/>
              </w:rPr>
              <w:t>relevant virtue</w:t>
            </w:r>
            <w:r>
              <w:t>]?</w:t>
            </w:r>
          </w:p>
        </w:tc>
        <w:tc>
          <w:tcPr>
            <w:tcW w:w="18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0653B8B7" w14:textId="77777777" w:rsidR="00A5178A" w:rsidRDefault="00000000">
            <w:pPr>
              <w:widowControl w:val="0"/>
              <w:spacing w:line="240" w:lineRule="auto"/>
            </w:pPr>
            <w:r>
              <w:t>Not at all</w:t>
            </w:r>
          </w:p>
        </w:tc>
        <w:tc>
          <w:tcPr>
            <w:tcW w:w="19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54E20A63" w14:textId="77777777" w:rsidR="00A5178A" w:rsidRDefault="00000000">
            <w:pPr>
              <w:widowControl w:val="0"/>
              <w:spacing w:line="240" w:lineRule="auto"/>
            </w:pPr>
            <w:r>
              <w:t>Very much</w:t>
            </w:r>
          </w:p>
        </w:tc>
        <w:tc>
          <w:tcPr>
            <w:tcW w:w="600"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7EB563DC" w14:textId="77777777" w:rsidR="00A5178A" w:rsidRDefault="00000000">
            <w:pPr>
              <w:widowControl w:val="0"/>
              <w:spacing w:line="240" w:lineRule="auto"/>
              <w:jc w:val="center"/>
            </w:pPr>
            <w:r>
              <w:t>4.46</w:t>
            </w:r>
          </w:p>
        </w:tc>
        <w:tc>
          <w:tcPr>
            <w:tcW w:w="600"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0FC4DE58" w14:textId="77777777" w:rsidR="00A5178A" w:rsidRDefault="00000000">
            <w:pPr>
              <w:widowControl w:val="0"/>
              <w:spacing w:line="240" w:lineRule="auto"/>
              <w:jc w:val="center"/>
            </w:pPr>
            <w:r>
              <w:t>2.23</w:t>
            </w:r>
          </w:p>
        </w:tc>
      </w:tr>
      <w:tr w:rsidR="00A5178A" w14:paraId="7E8EC1C1" w14:textId="77777777">
        <w:tc>
          <w:tcPr>
            <w:tcW w:w="2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745255D" w14:textId="77777777" w:rsidR="00A5178A" w:rsidRDefault="00A5178A">
            <w:pPr>
              <w:widowControl w:val="0"/>
              <w:spacing w:line="240" w:lineRule="auto"/>
            </w:pPr>
          </w:p>
        </w:tc>
        <w:tc>
          <w:tcPr>
            <w:tcW w:w="41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2B723B3" w14:textId="77777777" w:rsidR="00A5178A" w:rsidRDefault="00000000">
            <w:pPr>
              <w:widowControl w:val="0"/>
              <w:spacing w:line="240" w:lineRule="auto"/>
            </w:pPr>
            <w:r>
              <w:t>How much control did the individual have over the thoughts they had in the situation?</w:t>
            </w:r>
          </w:p>
        </w:tc>
        <w:tc>
          <w:tcPr>
            <w:tcW w:w="18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66E1455E" w14:textId="77777777" w:rsidR="00A5178A" w:rsidRDefault="00000000">
            <w:pPr>
              <w:widowControl w:val="0"/>
              <w:spacing w:line="240" w:lineRule="auto"/>
            </w:pPr>
            <w:r>
              <w:t>No control</w:t>
            </w:r>
          </w:p>
        </w:tc>
        <w:tc>
          <w:tcPr>
            <w:tcW w:w="19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6B2F21F4" w14:textId="77777777" w:rsidR="00A5178A" w:rsidRDefault="00000000">
            <w:pPr>
              <w:widowControl w:val="0"/>
              <w:spacing w:line="240" w:lineRule="auto"/>
            </w:pPr>
            <w:r>
              <w:t>Complete control</w:t>
            </w:r>
          </w:p>
        </w:tc>
        <w:tc>
          <w:tcPr>
            <w:tcW w:w="600"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0A3682AF" w14:textId="77777777" w:rsidR="00A5178A" w:rsidRDefault="00000000">
            <w:pPr>
              <w:widowControl w:val="0"/>
              <w:spacing w:line="240" w:lineRule="auto"/>
              <w:jc w:val="center"/>
            </w:pPr>
            <w:r>
              <w:t>5.71</w:t>
            </w:r>
          </w:p>
        </w:tc>
        <w:tc>
          <w:tcPr>
            <w:tcW w:w="600"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68401C68" w14:textId="77777777" w:rsidR="00A5178A" w:rsidRDefault="00000000">
            <w:pPr>
              <w:widowControl w:val="0"/>
              <w:spacing w:line="240" w:lineRule="auto"/>
              <w:jc w:val="center"/>
            </w:pPr>
            <w:r>
              <w:t>1.73</w:t>
            </w:r>
          </w:p>
        </w:tc>
      </w:tr>
      <w:tr w:rsidR="00A5178A" w14:paraId="7900811A" w14:textId="77777777">
        <w:tc>
          <w:tcPr>
            <w:tcW w:w="2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5AC129B" w14:textId="77777777" w:rsidR="00A5178A" w:rsidRDefault="00A5178A">
            <w:pPr>
              <w:widowControl w:val="0"/>
              <w:spacing w:line="240" w:lineRule="auto"/>
            </w:pPr>
          </w:p>
        </w:tc>
        <w:tc>
          <w:tcPr>
            <w:tcW w:w="41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552AA22" w14:textId="77777777" w:rsidR="00A5178A" w:rsidRDefault="00000000">
            <w:pPr>
              <w:widowControl w:val="0"/>
              <w:spacing w:line="240" w:lineRule="auto"/>
            </w:pPr>
            <w:r>
              <w:t>How much control did the individual have over the way they acted in the situation?</w:t>
            </w:r>
          </w:p>
        </w:tc>
        <w:tc>
          <w:tcPr>
            <w:tcW w:w="18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7F55D4C8" w14:textId="77777777" w:rsidR="00A5178A" w:rsidRDefault="00000000">
            <w:pPr>
              <w:widowControl w:val="0"/>
              <w:spacing w:line="240" w:lineRule="auto"/>
            </w:pPr>
            <w:r>
              <w:t>No control</w:t>
            </w:r>
          </w:p>
        </w:tc>
        <w:tc>
          <w:tcPr>
            <w:tcW w:w="19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1AD0F538" w14:textId="77777777" w:rsidR="00A5178A" w:rsidRDefault="00000000">
            <w:pPr>
              <w:widowControl w:val="0"/>
              <w:spacing w:line="240" w:lineRule="auto"/>
            </w:pPr>
            <w:r>
              <w:t>Complete control</w:t>
            </w:r>
          </w:p>
        </w:tc>
        <w:tc>
          <w:tcPr>
            <w:tcW w:w="600"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5D5C22DC" w14:textId="77777777" w:rsidR="00A5178A" w:rsidRDefault="00000000">
            <w:pPr>
              <w:widowControl w:val="0"/>
              <w:spacing w:line="240" w:lineRule="auto"/>
              <w:jc w:val="center"/>
            </w:pPr>
            <w:r>
              <w:t>6.14</w:t>
            </w:r>
          </w:p>
        </w:tc>
        <w:tc>
          <w:tcPr>
            <w:tcW w:w="600"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32B230A2" w14:textId="77777777" w:rsidR="00A5178A" w:rsidRDefault="00000000">
            <w:pPr>
              <w:widowControl w:val="0"/>
              <w:spacing w:line="240" w:lineRule="auto"/>
              <w:jc w:val="center"/>
            </w:pPr>
            <w:r>
              <w:t>1.52</w:t>
            </w:r>
          </w:p>
        </w:tc>
      </w:tr>
      <w:tr w:rsidR="00A5178A" w14:paraId="28662AEC" w14:textId="77777777">
        <w:tc>
          <w:tcPr>
            <w:tcW w:w="2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365C2E0" w14:textId="77777777" w:rsidR="00A5178A" w:rsidRDefault="00A5178A">
            <w:pPr>
              <w:widowControl w:val="0"/>
              <w:spacing w:line="240" w:lineRule="auto"/>
            </w:pPr>
          </w:p>
        </w:tc>
        <w:tc>
          <w:tcPr>
            <w:tcW w:w="41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1F1CB97" w14:textId="77777777" w:rsidR="00A5178A" w:rsidRDefault="00000000">
            <w:pPr>
              <w:widowControl w:val="0"/>
              <w:spacing w:line="240" w:lineRule="auto"/>
            </w:pPr>
            <w:r>
              <w:t>If this were to happen again, how likely is it that the individual would act the same way in the future?</w:t>
            </w:r>
          </w:p>
        </w:tc>
        <w:tc>
          <w:tcPr>
            <w:tcW w:w="18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041C2CE3" w14:textId="77777777" w:rsidR="00A5178A" w:rsidRDefault="00000000">
            <w:pPr>
              <w:widowControl w:val="0"/>
              <w:spacing w:line="240" w:lineRule="auto"/>
            </w:pPr>
            <w:r>
              <w:t>Not likely at all</w:t>
            </w:r>
          </w:p>
        </w:tc>
        <w:tc>
          <w:tcPr>
            <w:tcW w:w="19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47F2A973" w14:textId="77777777" w:rsidR="00A5178A" w:rsidRDefault="00000000">
            <w:pPr>
              <w:widowControl w:val="0"/>
              <w:spacing w:line="240" w:lineRule="auto"/>
            </w:pPr>
            <w:r>
              <w:t>Very likely</w:t>
            </w:r>
          </w:p>
        </w:tc>
        <w:tc>
          <w:tcPr>
            <w:tcW w:w="600"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435B8854" w14:textId="77777777" w:rsidR="00A5178A" w:rsidRDefault="00000000">
            <w:pPr>
              <w:widowControl w:val="0"/>
              <w:spacing w:line="240" w:lineRule="auto"/>
              <w:jc w:val="center"/>
            </w:pPr>
            <w:r>
              <w:t>5.77</w:t>
            </w:r>
          </w:p>
        </w:tc>
        <w:tc>
          <w:tcPr>
            <w:tcW w:w="600"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2989D968" w14:textId="77777777" w:rsidR="00A5178A" w:rsidRDefault="00000000">
            <w:pPr>
              <w:widowControl w:val="0"/>
              <w:spacing w:line="240" w:lineRule="auto"/>
              <w:jc w:val="center"/>
            </w:pPr>
            <w:r>
              <w:t>1.33</w:t>
            </w:r>
          </w:p>
        </w:tc>
      </w:tr>
      <w:tr w:rsidR="00A5178A" w14:paraId="6E002ED2" w14:textId="77777777">
        <w:tc>
          <w:tcPr>
            <w:tcW w:w="2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8965CA" w14:textId="77777777" w:rsidR="00A5178A" w:rsidRDefault="00A5178A">
            <w:pPr>
              <w:widowControl w:val="0"/>
              <w:spacing w:line="240" w:lineRule="auto"/>
            </w:pPr>
          </w:p>
        </w:tc>
        <w:tc>
          <w:tcPr>
            <w:tcW w:w="41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C12F038" w14:textId="77777777" w:rsidR="00A5178A" w:rsidRDefault="00000000">
            <w:pPr>
              <w:widowControl w:val="0"/>
              <w:spacing w:line="240" w:lineRule="auto"/>
            </w:pPr>
            <w:r>
              <w:t>How much time do you think the individual took to make their decision?</w:t>
            </w:r>
          </w:p>
        </w:tc>
        <w:tc>
          <w:tcPr>
            <w:tcW w:w="18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1D965529" w14:textId="77777777" w:rsidR="00A5178A" w:rsidRDefault="00000000">
            <w:pPr>
              <w:widowControl w:val="0"/>
              <w:spacing w:line="240" w:lineRule="auto"/>
            </w:pPr>
            <w:r>
              <w:t>No time at all</w:t>
            </w:r>
          </w:p>
        </w:tc>
        <w:tc>
          <w:tcPr>
            <w:tcW w:w="19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2B4DBDF1" w14:textId="77777777" w:rsidR="00A5178A" w:rsidRDefault="00000000">
            <w:pPr>
              <w:widowControl w:val="0"/>
              <w:spacing w:line="240" w:lineRule="auto"/>
            </w:pPr>
            <w:r>
              <w:t>A very long time</w:t>
            </w:r>
          </w:p>
        </w:tc>
        <w:tc>
          <w:tcPr>
            <w:tcW w:w="600"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607C9B4B" w14:textId="77777777" w:rsidR="00A5178A" w:rsidRDefault="00000000">
            <w:pPr>
              <w:widowControl w:val="0"/>
              <w:spacing w:line="240" w:lineRule="auto"/>
              <w:jc w:val="center"/>
            </w:pPr>
            <w:r>
              <w:t>3.06</w:t>
            </w:r>
          </w:p>
        </w:tc>
        <w:tc>
          <w:tcPr>
            <w:tcW w:w="600"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275E76CC" w14:textId="77777777" w:rsidR="00A5178A" w:rsidRDefault="00000000">
            <w:pPr>
              <w:widowControl w:val="0"/>
              <w:spacing w:line="240" w:lineRule="auto"/>
              <w:jc w:val="center"/>
            </w:pPr>
            <w:r>
              <w:t>1.83</w:t>
            </w:r>
          </w:p>
        </w:tc>
      </w:tr>
      <w:tr w:rsidR="00A5178A" w14:paraId="29D6F910" w14:textId="77777777" w:rsidTr="004849C7">
        <w:trPr>
          <w:trHeight w:val="420"/>
        </w:trPr>
        <w:tc>
          <w:tcPr>
            <w:tcW w:w="4365" w:type="dxa"/>
            <w:gridSpan w:val="2"/>
            <w:tcBorders>
              <w:top w:val="single" w:sz="8" w:space="0" w:color="FFFFFF"/>
              <w:left w:val="single" w:sz="8" w:space="0" w:color="FFFFFF"/>
              <w:bottom w:val="single" w:sz="8" w:space="0" w:color="FFFFFF"/>
              <w:right w:val="single" w:sz="4" w:space="0" w:color="FFFFFF" w:themeColor="background1"/>
            </w:tcBorders>
            <w:tcMar>
              <w:top w:w="100" w:type="dxa"/>
              <w:left w:w="100" w:type="dxa"/>
              <w:bottom w:w="100" w:type="dxa"/>
              <w:right w:w="100" w:type="dxa"/>
            </w:tcMar>
          </w:tcPr>
          <w:p w14:paraId="18112FC5" w14:textId="77777777" w:rsidR="00A5178A" w:rsidRDefault="00000000">
            <w:pPr>
              <w:widowControl w:val="0"/>
              <w:spacing w:line="240" w:lineRule="auto"/>
              <w:rPr>
                <w:b/>
              </w:rPr>
            </w:pPr>
            <w:r>
              <w:rPr>
                <w:b/>
              </w:rPr>
              <w:t>For each scenario</w:t>
            </w:r>
          </w:p>
        </w:tc>
        <w:tc>
          <w:tcPr>
            <w:tcW w:w="1860" w:type="dxa"/>
            <w:tcBorders>
              <w:top w:val="single" w:sz="8" w:space="0" w:color="FFFFFF"/>
              <w:left w:val="single" w:sz="4" w:space="0" w:color="FFFFFF" w:themeColor="background1"/>
              <w:bottom w:val="single" w:sz="8" w:space="0" w:color="FFFFFF"/>
              <w:right w:val="single" w:sz="8" w:space="0" w:color="FFFFFF"/>
            </w:tcBorders>
            <w:tcMar>
              <w:top w:w="100" w:type="dxa"/>
              <w:left w:w="100" w:type="dxa"/>
              <w:bottom w:w="100" w:type="dxa"/>
              <w:right w:w="100" w:type="dxa"/>
            </w:tcMar>
          </w:tcPr>
          <w:p w14:paraId="6662473F" w14:textId="77777777" w:rsidR="00A5178A" w:rsidRDefault="00A5178A">
            <w:pPr>
              <w:widowControl w:val="0"/>
              <w:spacing w:line="240" w:lineRule="auto"/>
            </w:pPr>
          </w:p>
        </w:tc>
        <w:tc>
          <w:tcPr>
            <w:tcW w:w="19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3541BF1" w14:textId="77777777" w:rsidR="00A5178A" w:rsidRDefault="00A5178A">
            <w:pPr>
              <w:widowControl w:val="0"/>
              <w:spacing w:line="240" w:lineRule="auto"/>
            </w:pPr>
          </w:p>
        </w:tc>
        <w:tc>
          <w:tcPr>
            <w:tcW w:w="6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CC0E782" w14:textId="77777777" w:rsidR="00A5178A" w:rsidRDefault="00A5178A">
            <w:pPr>
              <w:widowControl w:val="0"/>
              <w:spacing w:line="240" w:lineRule="auto"/>
            </w:pPr>
          </w:p>
        </w:tc>
        <w:tc>
          <w:tcPr>
            <w:tcW w:w="6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F7E42D6" w14:textId="77777777" w:rsidR="00A5178A" w:rsidRDefault="00A5178A">
            <w:pPr>
              <w:widowControl w:val="0"/>
              <w:spacing w:line="240" w:lineRule="auto"/>
            </w:pPr>
          </w:p>
        </w:tc>
      </w:tr>
      <w:tr w:rsidR="00A5178A" w14:paraId="77ED3DA8" w14:textId="77777777">
        <w:tc>
          <w:tcPr>
            <w:tcW w:w="2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71DB540" w14:textId="77777777" w:rsidR="00A5178A" w:rsidRDefault="00A5178A">
            <w:pPr>
              <w:widowControl w:val="0"/>
              <w:spacing w:line="240" w:lineRule="auto"/>
            </w:pPr>
          </w:p>
        </w:tc>
        <w:tc>
          <w:tcPr>
            <w:tcW w:w="41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9BF3B4F" w14:textId="77777777" w:rsidR="00A5178A" w:rsidRDefault="00000000">
            <w:pPr>
              <w:widowControl w:val="0"/>
              <w:spacing w:line="240" w:lineRule="auto"/>
            </w:pPr>
            <w:r>
              <w:t>How likely is it that the average person would be tempted to [</w:t>
            </w:r>
            <w:r>
              <w:rPr>
                <w:i/>
              </w:rPr>
              <w:t>do the bad behavior</w:t>
            </w:r>
            <w:r>
              <w:t>] in this situation?</w:t>
            </w:r>
          </w:p>
        </w:tc>
        <w:tc>
          <w:tcPr>
            <w:tcW w:w="18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0852FE20" w14:textId="77777777" w:rsidR="00A5178A" w:rsidRDefault="00000000">
            <w:pPr>
              <w:widowControl w:val="0"/>
              <w:spacing w:line="240" w:lineRule="auto"/>
            </w:pPr>
            <w:r>
              <w:t>Not likely at all</w:t>
            </w:r>
          </w:p>
        </w:tc>
        <w:tc>
          <w:tcPr>
            <w:tcW w:w="19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72EBBC7B" w14:textId="77777777" w:rsidR="00A5178A" w:rsidRDefault="00000000">
            <w:pPr>
              <w:widowControl w:val="0"/>
              <w:spacing w:line="240" w:lineRule="auto"/>
            </w:pPr>
            <w:r>
              <w:t>Very likely</w:t>
            </w:r>
          </w:p>
        </w:tc>
        <w:tc>
          <w:tcPr>
            <w:tcW w:w="600"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58AAB6FD" w14:textId="77777777" w:rsidR="00A5178A" w:rsidRDefault="00000000">
            <w:pPr>
              <w:widowControl w:val="0"/>
              <w:spacing w:line="240" w:lineRule="auto"/>
              <w:jc w:val="center"/>
            </w:pPr>
            <w:r>
              <w:t>4.84</w:t>
            </w:r>
          </w:p>
        </w:tc>
        <w:tc>
          <w:tcPr>
            <w:tcW w:w="600"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283AEEF0" w14:textId="77777777" w:rsidR="00A5178A" w:rsidRDefault="00000000">
            <w:pPr>
              <w:widowControl w:val="0"/>
              <w:spacing w:line="240" w:lineRule="auto"/>
              <w:jc w:val="center"/>
            </w:pPr>
            <w:r>
              <w:t>1.65</w:t>
            </w:r>
          </w:p>
        </w:tc>
      </w:tr>
      <w:tr w:rsidR="00A5178A" w14:paraId="2D90FD80" w14:textId="77777777">
        <w:tc>
          <w:tcPr>
            <w:tcW w:w="25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63635961" w14:textId="77777777" w:rsidR="00A5178A" w:rsidRDefault="00A5178A">
            <w:pPr>
              <w:widowControl w:val="0"/>
              <w:spacing w:line="240" w:lineRule="auto"/>
            </w:pPr>
          </w:p>
        </w:tc>
        <w:tc>
          <w:tcPr>
            <w:tcW w:w="4110" w:type="dxa"/>
            <w:tcBorders>
              <w:top w:val="single" w:sz="8" w:space="0" w:color="FFFFFF"/>
              <w:left w:val="single" w:sz="8" w:space="0" w:color="FFFFFF"/>
              <w:right w:val="single" w:sz="8" w:space="0" w:color="FFFFFF"/>
            </w:tcBorders>
            <w:tcMar>
              <w:top w:w="100" w:type="dxa"/>
              <w:left w:w="100" w:type="dxa"/>
              <w:bottom w:w="100" w:type="dxa"/>
              <w:right w:w="100" w:type="dxa"/>
            </w:tcMar>
          </w:tcPr>
          <w:p w14:paraId="7568C81C" w14:textId="77777777" w:rsidR="00A5178A" w:rsidRDefault="00000000">
            <w:pPr>
              <w:widowControl w:val="0"/>
              <w:spacing w:line="240" w:lineRule="auto"/>
            </w:pPr>
            <w:r>
              <w:t>How high were the stakes of the decision that the individual had to make?</w:t>
            </w:r>
          </w:p>
        </w:tc>
        <w:tc>
          <w:tcPr>
            <w:tcW w:w="1860" w:type="dxa"/>
            <w:tcBorders>
              <w:top w:val="single" w:sz="8" w:space="0" w:color="FFFFFF"/>
              <w:left w:val="single" w:sz="8" w:space="0" w:color="FFFFFF"/>
              <w:right w:val="single" w:sz="8" w:space="0" w:color="FFFFFF"/>
            </w:tcBorders>
            <w:tcMar>
              <w:top w:w="100" w:type="dxa"/>
              <w:left w:w="100" w:type="dxa"/>
              <w:bottom w:w="100" w:type="dxa"/>
              <w:right w:w="100" w:type="dxa"/>
            </w:tcMar>
            <w:vAlign w:val="center"/>
          </w:tcPr>
          <w:p w14:paraId="4FD1CD43" w14:textId="77777777" w:rsidR="00A5178A" w:rsidRDefault="00000000">
            <w:pPr>
              <w:widowControl w:val="0"/>
              <w:spacing w:line="240" w:lineRule="auto"/>
            </w:pPr>
            <w:r>
              <w:t>Very low</w:t>
            </w:r>
          </w:p>
        </w:tc>
        <w:tc>
          <w:tcPr>
            <w:tcW w:w="1980" w:type="dxa"/>
            <w:tcBorders>
              <w:top w:val="single" w:sz="8" w:space="0" w:color="FFFFFF"/>
              <w:left w:val="single" w:sz="8" w:space="0" w:color="FFFFFF"/>
              <w:right w:val="single" w:sz="8" w:space="0" w:color="FFFFFF"/>
            </w:tcBorders>
            <w:tcMar>
              <w:top w:w="100" w:type="dxa"/>
              <w:left w:w="100" w:type="dxa"/>
              <w:bottom w:w="100" w:type="dxa"/>
              <w:right w:w="100" w:type="dxa"/>
            </w:tcMar>
            <w:vAlign w:val="center"/>
          </w:tcPr>
          <w:p w14:paraId="3EBC5D2E" w14:textId="77777777" w:rsidR="00A5178A" w:rsidRDefault="00000000">
            <w:pPr>
              <w:widowControl w:val="0"/>
              <w:spacing w:line="240" w:lineRule="auto"/>
            </w:pPr>
            <w:r>
              <w:t>Very high</w:t>
            </w:r>
          </w:p>
        </w:tc>
        <w:tc>
          <w:tcPr>
            <w:tcW w:w="600" w:type="dxa"/>
            <w:tcBorders>
              <w:top w:val="single" w:sz="8" w:space="0" w:color="FFFFFF"/>
              <w:left w:val="single" w:sz="8" w:space="0" w:color="FFFFFF"/>
              <w:right w:val="single" w:sz="8" w:space="0" w:color="FFFFFF"/>
            </w:tcBorders>
            <w:tcMar>
              <w:top w:w="20" w:type="dxa"/>
              <w:left w:w="20" w:type="dxa"/>
              <w:bottom w:w="100" w:type="dxa"/>
              <w:right w:w="20" w:type="dxa"/>
            </w:tcMar>
            <w:vAlign w:val="center"/>
          </w:tcPr>
          <w:p w14:paraId="5B4F7F62" w14:textId="77777777" w:rsidR="00A5178A" w:rsidRDefault="00000000">
            <w:pPr>
              <w:widowControl w:val="0"/>
              <w:spacing w:line="240" w:lineRule="auto"/>
              <w:jc w:val="center"/>
            </w:pPr>
            <w:r>
              <w:t>5.01</w:t>
            </w:r>
          </w:p>
        </w:tc>
        <w:tc>
          <w:tcPr>
            <w:tcW w:w="600" w:type="dxa"/>
            <w:tcBorders>
              <w:top w:val="single" w:sz="8" w:space="0" w:color="FFFFFF"/>
              <w:left w:val="single" w:sz="8" w:space="0" w:color="FFFFFF"/>
              <w:right w:val="single" w:sz="8" w:space="0" w:color="FFFFFF"/>
            </w:tcBorders>
            <w:tcMar>
              <w:top w:w="20" w:type="dxa"/>
              <w:left w:w="20" w:type="dxa"/>
              <w:bottom w:w="100" w:type="dxa"/>
              <w:right w:w="20" w:type="dxa"/>
            </w:tcMar>
            <w:vAlign w:val="center"/>
          </w:tcPr>
          <w:p w14:paraId="13D6ABFE" w14:textId="77777777" w:rsidR="00A5178A" w:rsidRDefault="00000000">
            <w:pPr>
              <w:widowControl w:val="0"/>
              <w:spacing w:line="240" w:lineRule="auto"/>
              <w:jc w:val="center"/>
            </w:pPr>
            <w:r>
              <w:t>1.78</w:t>
            </w:r>
          </w:p>
        </w:tc>
      </w:tr>
    </w:tbl>
    <w:p w14:paraId="2E59E341" w14:textId="77777777" w:rsidR="00A5178A" w:rsidRDefault="00000000">
      <w:r>
        <w:rPr>
          <w:i/>
        </w:rPr>
        <w:t>Note.</w:t>
      </w:r>
      <w:r>
        <w:t xml:space="preserve"> Responses to all questions were measured on 7-point Likert scales, with 1 being labeled using the “Lower Label” and 7 using the “Upper Label.” Italicized text was replaced with the corresponding language for the scenario. </w:t>
      </w:r>
    </w:p>
    <w:p w14:paraId="49700097" w14:textId="77777777" w:rsidR="00A5178A" w:rsidRDefault="00A5178A"/>
    <w:p w14:paraId="68D381BC" w14:textId="77777777" w:rsidR="00A5178A" w:rsidRDefault="00000000">
      <w:pPr>
        <w:pStyle w:val="Heading2"/>
      </w:pPr>
      <w:bookmarkStart w:id="6" w:name="_2qm66otge4fh" w:colFirst="0" w:colLast="0"/>
      <w:bookmarkEnd w:id="6"/>
      <w:r>
        <w:lastRenderedPageBreak/>
        <w:t>2.2. Results</w:t>
      </w:r>
    </w:p>
    <w:p w14:paraId="1525042F" w14:textId="77777777" w:rsidR="00A5178A" w:rsidRDefault="00000000">
      <w:r>
        <w:tab/>
        <w:t xml:space="preserve">As pre-registered, we conducted a linear mixed effects model with conflict (dummy coded: 0 = conflicted, 1 = unconflicted) and behavior (dummy coded: 0 = good behavior, 1 = bad behavior) as the independent variables and moral goodness as the dependent variable. </w:t>
      </w:r>
    </w:p>
    <w:p w14:paraId="481E2E5B" w14:textId="77777777" w:rsidR="00A5178A" w:rsidRDefault="00A5178A"/>
    <w:p w14:paraId="48E52423" w14:textId="77777777" w:rsidR="00A5178A" w:rsidRDefault="00000000">
      <w:pPr>
        <w:rPr>
          <w:b/>
        </w:rPr>
      </w:pPr>
      <w:r>
        <w:rPr>
          <w:b/>
        </w:rPr>
        <w:t xml:space="preserve">Table </w:t>
      </w:r>
      <w:r>
        <w:fldChar w:fldCharType="begin"/>
      </w:r>
      <w:r>
        <w:instrText xml:space="preserve"> DOCPROPERTY "s1_moral_lmer"</w:instrText>
      </w:r>
      <w:r>
        <w:fldChar w:fldCharType="separate"/>
      </w:r>
      <w:r>
        <w:rPr>
          <w:b/>
        </w:rPr>
        <w:t>2</w:t>
      </w:r>
      <w:r>
        <w:fldChar w:fldCharType="end"/>
      </w:r>
    </w:p>
    <w:p w14:paraId="19A82CB5" w14:textId="77777777" w:rsidR="00A5178A" w:rsidRDefault="00000000">
      <w:pPr>
        <w:rPr>
          <w:i/>
        </w:rPr>
      </w:pPr>
      <w:r>
        <w:rPr>
          <w:i/>
        </w:rPr>
        <w:t>Results from the Linear Mixed Effects Model Predicting Morality Ratings from Conflict and Behavior</w:t>
      </w:r>
    </w:p>
    <w:tbl>
      <w:tblPr>
        <w:tblStyle w:val="a0"/>
        <w:tblW w:w="935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89"/>
        <w:gridCol w:w="1374"/>
        <w:gridCol w:w="1374"/>
        <w:gridCol w:w="1374"/>
        <w:gridCol w:w="1374"/>
        <w:gridCol w:w="1374"/>
      </w:tblGrid>
      <w:tr w:rsidR="00A5178A" w14:paraId="759B00E6" w14:textId="77777777">
        <w:tc>
          <w:tcPr>
            <w:tcW w:w="2490" w:type="dxa"/>
            <w:tcBorders>
              <w:left w:val="single" w:sz="8" w:space="0" w:color="FFFFFF"/>
              <w:right w:val="single" w:sz="8" w:space="0" w:color="FFFFFF"/>
            </w:tcBorders>
            <w:tcMar>
              <w:top w:w="100" w:type="dxa"/>
              <w:left w:w="100" w:type="dxa"/>
              <w:bottom w:w="100" w:type="dxa"/>
              <w:right w:w="100" w:type="dxa"/>
            </w:tcMar>
          </w:tcPr>
          <w:p w14:paraId="63C7D4FF" w14:textId="77777777" w:rsidR="00A5178A" w:rsidRDefault="00000000">
            <w:pPr>
              <w:widowControl w:val="0"/>
              <w:pBdr>
                <w:top w:val="nil"/>
                <w:left w:val="nil"/>
                <w:bottom w:val="nil"/>
                <w:right w:val="nil"/>
                <w:between w:val="nil"/>
              </w:pBdr>
              <w:spacing w:line="240" w:lineRule="auto"/>
              <w:jc w:val="center"/>
            </w:pPr>
            <w:r>
              <w:t>Effect</w:t>
            </w:r>
          </w:p>
        </w:tc>
        <w:tc>
          <w:tcPr>
            <w:tcW w:w="1374" w:type="dxa"/>
            <w:tcBorders>
              <w:left w:val="single" w:sz="8" w:space="0" w:color="FFFFFF"/>
              <w:right w:val="single" w:sz="8" w:space="0" w:color="FFFFFF"/>
            </w:tcBorders>
            <w:tcMar>
              <w:top w:w="100" w:type="dxa"/>
              <w:left w:w="100" w:type="dxa"/>
              <w:bottom w:w="100" w:type="dxa"/>
              <w:right w:w="100" w:type="dxa"/>
            </w:tcMar>
          </w:tcPr>
          <w:p w14:paraId="04433227" w14:textId="77777777" w:rsidR="00A5178A" w:rsidRDefault="00000000">
            <w:pPr>
              <w:widowControl w:val="0"/>
              <w:pBdr>
                <w:top w:val="nil"/>
                <w:left w:val="nil"/>
                <w:bottom w:val="nil"/>
                <w:right w:val="nil"/>
                <w:between w:val="nil"/>
              </w:pBdr>
              <w:spacing w:line="240" w:lineRule="auto"/>
              <w:jc w:val="center"/>
            </w:pPr>
            <w:r>
              <w:t>Estimate</w:t>
            </w:r>
          </w:p>
        </w:tc>
        <w:tc>
          <w:tcPr>
            <w:tcW w:w="1374" w:type="dxa"/>
            <w:tcBorders>
              <w:left w:val="single" w:sz="8" w:space="0" w:color="FFFFFF"/>
              <w:right w:val="single" w:sz="8" w:space="0" w:color="FFFFFF"/>
            </w:tcBorders>
            <w:tcMar>
              <w:top w:w="100" w:type="dxa"/>
              <w:left w:w="100" w:type="dxa"/>
              <w:bottom w:w="100" w:type="dxa"/>
              <w:right w:w="100" w:type="dxa"/>
            </w:tcMar>
          </w:tcPr>
          <w:p w14:paraId="20E7AAC8" w14:textId="77777777" w:rsidR="00A5178A" w:rsidRDefault="00000000">
            <w:pPr>
              <w:widowControl w:val="0"/>
              <w:pBdr>
                <w:top w:val="nil"/>
                <w:left w:val="nil"/>
                <w:bottom w:val="nil"/>
                <w:right w:val="nil"/>
                <w:between w:val="nil"/>
              </w:pBdr>
              <w:spacing w:line="240" w:lineRule="auto"/>
              <w:jc w:val="center"/>
            </w:pPr>
            <w:r>
              <w:t>SE</w:t>
            </w:r>
          </w:p>
        </w:tc>
        <w:tc>
          <w:tcPr>
            <w:tcW w:w="1374" w:type="dxa"/>
            <w:tcBorders>
              <w:left w:val="single" w:sz="8" w:space="0" w:color="FFFFFF"/>
              <w:right w:val="single" w:sz="8" w:space="0" w:color="FFFFFF"/>
            </w:tcBorders>
            <w:tcMar>
              <w:top w:w="100" w:type="dxa"/>
              <w:left w:w="100" w:type="dxa"/>
              <w:bottom w:w="100" w:type="dxa"/>
              <w:right w:w="100" w:type="dxa"/>
            </w:tcMar>
          </w:tcPr>
          <w:p w14:paraId="728F7F5D" w14:textId="77777777" w:rsidR="00A5178A" w:rsidRDefault="00000000">
            <w:pPr>
              <w:widowControl w:val="0"/>
              <w:pBdr>
                <w:top w:val="nil"/>
                <w:left w:val="nil"/>
                <w:bottom w:val="nil"/>
                <w:right w:val="nil"/>
                <w:between w:val="nil"/>
              </w:pBdr>
              <w:spacing w:line="240" w:lineRule="auto"/>
              <w:jc w:val="center"/>
            </w:pPr>
            <w:proofErr w:type="spellStart"/>
            <w:r>
              <w:t>df</w:t>
            </w:r>
            <w:proofErr w:type="spellEnd"/>
          </w:p>
        </w:tc>
        <w:tc>
          <w:tcPr>
            <w:tcW w:w="1374" w:type="dxa"/>
            <w:tcBorders>
              <w:left w:val="single" w:sz="8" w:space="0" w:color="FFFFFF"/>
              <w:right w:val="single" w:sz="8" w:space="0" w:color="FFFFFF"/>
            </w:tcBorders>
            <w:tcMar>
              <w:top w:w="100" w:type="dxa"/>
              <w:left w:w="100" w:type="dxa"/>
              <w:bottom w:w="100" w:type="dxa"/>
              <w:right w:w="100" w:type="dxa"/>
            </w:tcMar>
          </w:tcPr>
          <w:p w14:paraId="06160248" w14:textId="77777777" w:rsidR="00A5178A" w:rsidRDefault="00000000">
            <w:pPr>
              <w:widowControl w:val="0"/>
              <w:pBdr>
                <w:top w:val="nil"/>
                <w:left w:val="nil"/>
                <w:bottom w:val="nil"/>
                <w:right w:val="nil"/>
                <w:between w:val="nil"/>
              </w:pBdr>
              <w:spacing w:line="240" w:lineRule="auto"/>
              <w:jc w:val="center"/>
            </w:pPr>
            <w:r>
              <w:rPr>
                <w:i/>
              </w:rPr>
              <w:t>t</w:t>
            </w:r>
          </w:p>
        </w:tc>
        <w:tc>
          <w:tcPr>
            <w:tcW w:w="1374" w:type="dxa"/>
            <w:tcBorders>
              <w:left w:val="single" w:sz="8" w:space="0" w:color="FFFFFF"/>
              <w:right w:val="single" w:sz="8" w:space="0" w:color="FFFFFF"/>
            </w:tcBorders>
            <w:tcMar>
              <w:top w:w="100" w:type="dxa"/>
              <w:left w:w="100" w:type="dxa"/>
              <w:bottom w:w="100" w:type="dxa"/>
              <w:right w:w="100" w:type="dxa"/>
            </w:tcMar>
          </w:tcPr>
          <w:p w14:paraId="1562426D" w14:textId="77777777" w:rsidR="00A5178A" w:rsidRDefault="00000000">
            <w:pPr>
              <w:widowControl w:val="0"/>
              <w:pBdr>
                <w:top w:val="nil"/>
                <w:left w:val="nil"/>
                <w:bottom w:val="nil"/>
                <w:right w:val="nil"/>
                <w:between w:val="nil"/>
              </w:pBdr>
              <w:spacing w:line="240" w:lineRule="auto"/>
              <w:jc w:val="center"/>
            </w:pPr>
            <w:r>
              <w:rPr>
                <w:i/>
              </w:rPr>
              <w:t>p</w:t>
            </w:r>
          </w:p>
        </w:tc>
      </w:tr>
      <w:tr w:rsidR="00A5178A" w14:paraId="31B9F71A" w14:textId="77777777">
        <w:tc>
          <w:tcPr>
            <w:tcW w:w="2490"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567E6553" w14:textId="77777777" w:rsidR="00A5178A" w:rsidRDefault="00000000">
            <w:pPr>
              <w:widowControl w:val="0"/>
              <w:pBdr>
                <w:top w:val="nil"/>
                <w:left w:val="nil"/>
                <w:bottom w:val="nil"/>
                <w:right w:val="nil"/>
                <w:between w:val="nil"/>
              </w:pBdr>
              <w:spacing w:line="240" w:lineRule="auto"/>
            </w:pPr>
            <w:r>
              <w:t>Conflict</w:t>
            </w:r>
          </w:p>
        </w:tc>
        <w:tc>
          <w:tcPr>
            <w:tcW w:w="1374"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4A01FF0A" w14:textId="77777777" w:rsidR="00A5178A" w:rsidRDefault="00000000">
            <w:pPr>
              <w:widowControl w:val="0"/>
              <w:pBdr>
                <w:top w:val="nil"/>
                <w:left w:val="nil"/>
                <w:bottom w:val="nil"/>
                <w:right w:val="nil"/>
                <w:between w:val="nil"/>
              </w:pBdr>
              <w:spacing w:line="240" w:lineRule="auto"/>
              <w:jc w:val="center"/>
            </w:pPr>
            <w:r>
              <w:t>0.127</w:t>
            </w:r>
          </w:p>
        </w:tc>
        <w:tc>
          <w:tcPr>
            <w:tcW w:w="1374"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49A1ECF6" w14:textId="77777777" w:rsidR="00A5178A" w:rsidRDefault="00000000">
            <w:pPr>
              <w:widowControl w:val="0"/>
              <w:pBdr>
                <w:top w:val="nil"/>
                <w:left w:val="nil"/>
                <w:bottom w:val="nil"/>
                <w:right w:val="nil"/>
                <w:between w:val="nil"/>
              </w:pBdr>
              <w:spacing w:line="240" w:lineRule="auto"/>
              <w:jc w:val="center"/>
            </w:pPr>
            <w:r>
              <w:t>0.066</w:t>
            </w:r>
          </w:p>
        </w:tc>
        <w:tc>
          <w:tcPr>
            <w:tcW w:w="1374"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640C7A66" w14:textId="77777777" w:rsidR="00A5178A" w:rsidRDefault="00000000">
            <w:pPr>
              <w:widowControl w:val="0"/>
              <w:pBdr>
                <w:top w:val="nil"/>
                <w:left w:val="nil"/>
                <w:bottom w:val="nil"/>
                <w:right w:val="nil"/>
                <w:between w:val="nil"/>
              </w:pBdr>
              <w:spacing w:line="240" w:lineRule="auto"/>
              <w:jc w:val="center"/>
            </w:pPr>
            <w:r>
              <w:t>382.992</w:t>
            </w:r>
          </w:p>
        </w:tc>
        <w:tc>
          <w:tcPr>
            <w:tcW w:w="1374"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4DC07D83" w14:textId="77777777" w:rsidR="00A5178A" w:rsidRDefault="00000000">
            <w:pPr>
              <w:widowControl w:val="0"/>
              <w:pBdr>
                <w:top w:val="nil"/>
                <w:left w:val="nil"/>
                <w:bottom w:val="nil"/>
                <w:right w:val="nil"/>
                <w:between w:val="nil"/>
              </w:pBdr>
              <w:spacing w:line="240" w:lineRule="auto"/>
              <w:jc w:val="center"/>
            </w:pPr>
            <w:r>
              <w:t>1.917</w:t>
            </w:r>
          </w:p>
        </w:tc>
        <w:tc>
          <w:tcPr>
            <w:tcW w:w="1374"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6C9BD7FD" w14:textId="77777777" w:rsidR="00A5178A" w:rsidRDefault="00000000">
            <w:pPr>
              <w:widowControl w:val="0"/>
              <w:pBdr>
                <w:top w:val="nil"/>
                <w:left w:val="nil"/>
                <w:bottom w:val="nil"/>
                <w:right w:val="nil"/>
                <w:between w:val="nil"/>
              </w:pBdr>
              <w:spacing w:line="240" w:lineRule="auto"/>
              <w:jc w:val="center"/>
            </w:pPr>
            <w:r>
              <w:t>.056</w:t>
            </w:r>
          </w:p>
        </w:tc>
      </w:tr>
      <w:tr w:rsidR="00A5178A" w14:paraId="34D33B2A" w14:textId="77777777">
        <w:tc>
          <w:tcPr>
            <w:tcW w:w="249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6497364" w14:textId="77777777" w:rsidR="00A5178A" w:rsidRDefault="00000000">
            <w:pPr>
              <w:widowControl w:val="0"/>
              <w:pBdr>
                <w:top w:val="nil"/>
                <w:left w:val="nil"/>
                <w:bottom w:val="nil"/>
                <w:right w:val="nil"/>
                <w:between w:val="nil"/>
              </w:pBdr>
              <w:spacing w:line="240" w:lineRule="auto"/>
            </w:pPr>
            <w:r>
              <w:t>Behavior</w:t>
            </w:r>
          </w:p>
        </w:tc>
        <w:tc>
          <w:tcPr>
            <w:tcW w:w="137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ADCA018" w14:textId="77777777" w:rsidR="00A5178A" w:rsidRDefault="00000000">
            <w:pPr>
              <w:widowControl w:val="0"/>
              <w:pBdr>
                <w:top w:val="nil"/>
                <w:left w:val="nil"/>
                <w:bottom w:val="nil"/>
                <w:right w:val="nil"/>
                <w:between w:val="nil"/>
              </w:pBdr>
              <w:spacing w:line="240" w:lineRule="auto"/>
              <w:jc w:val="center"/>
            </w:pPr>
            <w:r>
              <w:t>-2.854</w:t>
            </w:r>
          </w:p>
        </w:tc>
        <w:tc>
          <w:tcPr>
            <w:tcW w:w="137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CF66740" w14:textId="77777777" w:rsidR="00A5178A" w:rsidRDefault="00000000">
            <w:pPr>
              <w:widowControl w:val="0"/>
              <w:pBdr>
                <w:top w:val="nil"/>
                <w:left w:val="nil"/>
                <w:bottom w:val="nil"/>
                <w:right w:val="nil"/>
                <w:between w:val="nil"/>
              </w:pBdr>
              <w:spacing w:line="240" w:lineRule="auto"/>
              <w:jc w:val="center"/>
            </w:pPr>
            <w:r>
              <w:t>0.264</w:t>
            </w:r>
          </w:p>
        </w:tc>
        <w:tc>
          <w:tcPr>
            <w:tcW w:w="137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3E3D460" w14:textId="77777777" w:rsidR="00A5178A" w:rsidRDefault="00000000">
            <w:pPr>
              <w:widowControl w:val="0"/>
              <w:pBdr>
                <w:top w:val="nil"/>
                <w:left w:val="nil"/>
                <w:bottom w:val="nil"/>
                <w:right w:val="nil"/>
                <w:between w:val="nil"/>
              </w:pBdr>
              <w:spacing w:line="240" w:lineRule="auto"/>
              <w:jc w:val="center"/>
            </w:pPr>
            <w:r>
              <w:t>20.985</w:t>
            </w:r>
          </w:p>
        </w:tc>
        <w:tc>
          <w:tcPr>
            <w:tcW w:w="137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6571D58" w14:textId="77777777" w:rsidR="00A5178A" w:rsidRDefault="00000000">
            <w:pPr>
              <w:widowControl w:val="0"/>
              <w:pBdr>
                <w:top w:val="nil"/>
                <w:left w:val="nil"/>
                <w:bottom w:val="nil"/>
                <w:right w:val="nil"/>
                <w:between w:val="nil"/>
              </w:pBdr>
              <w:spacing w:line="240" w:lineRule="auto"/>
              <w:jc w:val="center"/>
            </w:pPr>
            <w:r>
              <w:t>-10.738</w:t>
            </w:r>
          </w:p>
        </w:tc>
        <w:tc>
          <w:tcPr>
            <w:tcW w:w="137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70DBB33" w14:textId="77777777" w:rsidR="00A5178A" w:rsidRDefault="00000000">
            <w:pPr>
              <w:widowControl w:val="0"/>
              <w:pBdr>
                <w:top w:val="nil"/>
                <w:left w:val="nil"/>
                <w:bottom w:val="nil"/>
                <w:right w:val="nil"/>
                <w:between w:val="nil"/>
              </w:pBdr>
              <w:spacing w:line="240" w:lineRule="auto"/>
              <w:jc w:val="center"/>
            </w:pPr>
            <w:r>
              <w:t>&lt; .001*</w:t>
            </w:r>
          </w:p>
        </w:tc>
      </w:tr>
      <w:tr w:rsidR="00A5178A" w14:paraId="2647FF88" w14:textId="77777777">
        <w:tc>
          <w:tcPr>
            <w:tcW w:w="2490" w:type="dxa"/>
            <w:tcBorders>
              <w:top w:val="single" w:sz="8" w:space="0" w:color="FFFFFF"/>
              <w:left w:val="single" w:sz="8" w:space="0" w:color="FFFFFF"/>
              <w:right w:val="single" w:sz="8" w:space="0" w:color="FFFFFF"/>
            </w:tcBorders>
            <w:tcMar>
              <w:top w:w="100" w:type="dxa"/>
              <w:left w:w="100" w:type="dxa"/>
              <w:bottom w:w="100" w:type="dxa"/>
              <w:right w:w="100" w:type="dxa"/>
            </w:tcMar>
          </w:tcPr>
          <w:p w14:paraId="26919778" w14:textId="77777777" w:rsidR="00A5178A" w:rsidRDefault="00000000">
            <w:pPr>
              <w:widowControl w:val="0"/>
              <w:pBdr>
                <w:top w:val="nil"/>
                <w:left w:val="nil"/>
                <w:bottom w:val="nil"/>
                <w:right w:val="nil"/>
                <w:between w:val="nil"/>
              </w:pBdr>
              <w:spacing w:line="240" w:lineRule="auto"/>
            </w:pPr>
            <w:r>
              <w:t>Conflict * Behavior</w:t>
            </w:r>
          </w:p>
        </w:tc>
        <w:tc>
          <w:tcPr>
            <w:tcW w:w="1374" w:type="dxa"/>
            <w:tcBorders>
              <w:top w:val="single" w:sz="8" w:space="0" w:color="FFFFFF"/>
              <w:left w:val="single" w:sz="8" w:space="0" w:color="FFFFFF"/>
              <w:right w:val="single" w:sz="8" w:space="0" w:color="FFFFFF"/>
            </w:tcBorders>
            <w:tcMar>
              <w:top w:w="100" w:type="dxa"/>
              <w:left w:w="100" w:type="dxa"/>
              <w:bottom w:w="100" w:type="dxa"/>
              <w:right w:w="100" w:type="dxa"/>
            </w:tcMar>
          </w:tcPr>
          <w:p w14:paraId="3A6CAEEF" w14:textId="77777777" w:rsidR="00A5178A" w:rsidRDefault="00000000">
            <w:pPr>
              <w:widowControl w:val="0"/>
              <w:pBdr>
                <w:top w:val="nil"/>
                <w:left w:val="nil"/>
                <w:bottom w:val="nil"/>
                <w:right w:val="nil"/>
                <w:between w:val="nil"/>
              </w:pBdr>
              <w:spacing w:line="240" w:lineRule="auto"/>
              <w:jc w:val="center"/>
            </w:pPr>
            <w:r>
              <w:t>-0.300</w:t>
            </w:r>
          </w:p>
        </w:tc>
        <w:tc>
          <w:tcPr>
            <w:tcW w:w="1374" w:type="dxa"/>
            <w:tcBorders>
              <w:top w:val="single" w:sz="8" w:space="0" w:color="FFFFFF"/>
              <w:left w:val="single" w:sz="8" w:space="0" w:color="FFFFFF"/>
              <w:right w:val="single" w:sz="8" w:space="0" w:color="FFFFFF"/>
            </w:tcBorders>
            <w:tcMar>
              <w:top w:w="100" w:type="dxa"/>
              <w:left w:w="100" w:type="dxa"/>
              <w:bottom w:w="100" w:type="dxa"/>
              <w:right w:w="100" w:type="dxa"/>
            </w:tcMar>
          </w:tcPr>
          <w:p w14:paraId="767FE694" w14:textId="77777777" w:rsidR="00A5178A" w:rsidRDefault="00000000">
            <w:pPr>
              <w:widowControl w:val="0"/>
              <w:pBdr>
                <w:top w:val="nil"/>
                <w:left w:val="nil"/>
                <w:bottom w:val="nil"/>
                <w:right w:val="nil"/>
                <w:between w:val="nil"/>
              </w:pBdr>
              <w:spacing w:line="240" w:lineRule="auto"/>
              <w:jc w:val="center"/>
            </w:pPr>
            <w:r>
              <w:t>0.095</w:t>
            </w:r>
          </w:p>
        </w:tc>
        <w:tc>
          <w:tcPr>
            <w:tcW w:w="1374" w:type="dxa"/>
            <w:tcBorders>
              <w:top w:val="single" w:sz="8" w:space="0" w:color="FFFFFF"/>
              <w:left w:val="single" w:sz="8" w:space="0" w:color="FFFFFF"/>
              <w:right w:val="single" w:sz="8" w:space="0" w:color="FFFFFF"/>
            </w:tcBorders>
            <w:tcMar>
              <w:top w:w="100" w:type="dxa"/>
              <w:left w:w="100" w:type="dxa"/>
              <w:bottom w:w="100" w:type="dxa"/>
              <w:right w:w="100" w:type="dxa"/>
            </w:tcMar>
          </w:tcPr>
          <w:p w14:paraId="23BDC137" w14:textId="77777777" w:rsidR="00A5178A" w:rsidRDefault="00000000">
            <w:pPr>
              <w:widowControl w:val="0"/>
              <w:pBdr>
                <w:top w:val="nil"/>
                <w:left w:val="nil"/>
                <w:bottom w:val="nil"/>
                <w:right w:val="nil"/>
                <w:between w:val="nil"/>
              </w:pBdr>
              <w:spacing w:line="240" w:lineRule="auto"/>
              <w:jc w:val="center"/>
            </w:pPr>
            <w:r>
              <w:t>387.388</w:t>
            </w:r>
          </w:p>
        </w:tc>
        <w:tc>
          <w:tcPr>
            <w:tcW w:w="1374" w:type="dxa"/>
            <w:tcBorders>
              <w:top w:val="single" w:sz="8" w:space="0" w:color="FFFFFF"/>
              <w:left w:val="single" w:sz="8" w:space="0" w:color="FFFFFF"/>
              <w:right w:val="single" w:sz="8" w:space="0" w:color="FFFFFF"/>
            </w:tcBorders>
            <w:tcMar>
              <w:top w:w="100" w:type="dxa"/>
              <w:left w:w="100" w:type="dxa"/>
              <w:bottom w:w="100" w:type="dxa"/>
              <w:right w:w="100" w:type="dxa"/>
            </w:tcMar>
          </w:tcPr>
          <w:p w14:paraId="41AA21CA" w14:textId="77777777" w:rsidR="00A5178A" w:rsidRDefault="00000000">
            <w:pPr>
              <w:widowControl w:val="0"/>
              <w:pBdr>
                <w:top w:val="nil"/>
                <w:left w:val="nil"/>
                <w:bottom w:val="nil"/>
                <w:right w:val="nil"/>
                <w:between w:val="nil"/>
              </w:pBdr>
              <w:spacing w:line="240" w:lineRule="auto"/>
              <w:jc w:val="center"/>
            </w:pPr>
            <w:r>
              <w:t>-2.978</w:t>
            </w:r>
          </w:p>
        </w:tc>
        <w:tc>
          <w:tcPr>
            <w:tcW w:w="1374" w:type="dxa"/>
            <w:tcBorders>
              <w:top w:val="single" w:sz="8" w:space="0" w:color="FFFFFF"/>
              <w:left w:val="single" w:sz="8" w:space="0" w:color="FFFFFF"/>
              <w:right w:val="single" w:sz="8" w:space="0" w:color="FFFFFF"/>
            </w:tcBorders>
            <w:tcMar>
              <w:top w:w="100" w:type="dxa"/>
              <w:left w:w="100" w:type="dxa"/>
              <w:bottom w:w="100" w:type="dxa"/>
              <w:right w:w="100" w:type="dxa"/>
            </w:tcMar>
          </w:tcPr>
          <w:p w14:paraId="36DF0ED0" w14:textId="77777777" w:rsidR="00A5178A" w:rsidRDefault="00000000">
            <w:pPr>
              <w:widowControl w:val="0"/>
              <w:pBdr>
                <w:top w:val="nil"/>
                <w:left w:val="nil"/>
                <w:bottom w:val="nil"/>
                <w:right w:val="nil"/>
                <w:between w:val="nil"/>
              </w:pBdr>
              <w:spacing w:line="240" w:lineRule="auto"/>
              <w:jc w:val="center"/>
            </w:pPr>
            <w:r>
              <w:t>.003*</w:t>
            </w:r>
          </w:p>
        </w:tc>
      </w:tr>
    </w:tbl>
    <w:p w14:paraId="3322C033" w14:textId="77777777" w:rsidR="00A5178A" w:rsidRDefault="00000000">
      <w:r>
        <w:rPr>
          <w:i/>
        </w:rPr>
        <w:t>Note</w:t>
      </w:r>
      <w:r>
        <w:t xml:space="preserve">. * Indicates </w:t>
      </w:r>
      <w:r>
        <w:rPr>
          <w:i/>
        </w:rPr>
        <w:t>p</w:t>
      </w:r>
      <w:r>
        <w:t xml:space="preserve"> &lt; .05</w:t>
      </w:r>
    </w:p>
    <w:p w14:paraId="57343C6B" w14:textId="77777777" w:rsidR="00A5178A" w:rsidRDefault="00000000">
      <w:pPr>
        <w:ind w:firstLine="720"/>
      </w:pPr>
      <w:r>
        <w:t xml:space="preserve">The model showed no significant effect of conflict, but a significant effect of behavior, such that agents who chose the good behavior were rated as more morally good, and a significant interaction, such that the effect of behavior was stronger for unconflicted agents (see Table </w:t>
      </w:r>
      <w:r>
        <w:fldChar w:fldCharType="begin"/>
      </w:r>
      <w:r>
        <w:instrText xml:space="preserve"> DOCPROPERTY "s1_moral_lmer"</w:instrText>
      </w:r>
      <w:r>
        <w:fldChar w:fldCharType="separate"/>
      </w:r>
      <w:r>
        <w:t>2</w:t>
      </w:r>
      <w:r>
        <w:fldChar w:fldCharType="end"/>
      </w:r>
      <w:r>
        <w:t xml:space="preserve">). Figure </w:t>
      </w:r>
      <w:r>
        <w:fldChar w:fldCharType="begin"/>
      </w:r>
      <w:r>
        <w:instrText xml:space="preserve"> DOCPROPERTY "s1_moral"</w:instrText>
      </w:r>
      <w:r>
        <w:fldChar w:fldCharType="separate"/>
      </w:r>
      <w:r>
        <w:t>1</w:t>
      </w:r>
      <w:r>
        <w:fldChar w:fldCharType="end"/>
      </w:r>
      <w:r>
        <w:t xml:space="preserve"> shows ratings of moral goodness split by condition.</w:t>
      </w:r>
    </w:p>
    <w:p w14:paraId="09FEB130" w14:textId="77777777" w:rsidR="00A5178A" w:rsidRDefault="00A5178A"/>
    <w:p w14:paraId="0AE02986" w14:textId="77777777" w:rsidR="00A5178A" w:rsidRDefault="00000000">
      <w:r>
        <w:rPr>
          <w:b/>
        </w:rPr>
        <w:t xml:space="preserve">Figure </w:t>
      </w:r>
      <w:r>
        <w:fldChar w:fldCharType="begin"/>
      </w:r>
      <w:r>
        <w:instrText xml:space="preserve"> DOCPROPERTY "s1_moral"</w:instrText>
      </w:r>
      <w:r>
        <w:fldChar w:fldCharType="separate"/>
      </w:r>
      <w:r>
        <w:rPr>
          <w:b/>
        </w:rPr>
        <w:t>1</w:t>
      </w:r>
      <w:r>
        <w:fldChar w:fldCharType="end"/>
      </w:r>
    </w:p>
    <w:p w14:paraId="54A5BE2A" w14:textId="77777777" w:rsidR="00A5178A" w:rsidRDefault="00000000">
      <w:r>
        <w:rPr>
          <w:i/>
        </w:rPr>
        <w:t>Moral Goodness Ratings by Condition</w:t>
      </w:r>
    </w:p>
    <w:p w14:paraId="757D2BD8" w14:textId="77777777" w:rsidR="00A5178A" w:rsidRDefault="00000000">
      <w:r>
        <w:rPr>
          <w:noProof/>
        </w:rPr>
        <w:lastRenderedPageBreak/>
        <w:drawing>
          <wp:inline distT="114300" distB="114300" distL="114300" distR="114300" wp14:anchorId="6087A67B" wp14:editId="4F0AAF66">
            <wp:extent cx="5943600" cy="44577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943600" cy="4457700"/>
                    </a:xfrm>
                    <a:prstGeom prst="rect">
                      <a:avLst/>
                    </a:prstGeom>
                    <a:ln/>
                  </pic:spPr>
                </pic:pic>
              </a:graphicData>
            </a:graphic>
          </wp:inline>
        </w:drawing>
      </w:r>
    </w:p>
    <w:p w14:paraId="5E07EE76" w14:textId="77777777" w:rsidR="00A5178A" w:rsidRDefault="00000000">
      <w:r>
        <w:rPr>
          <w:i/>
        </w:rPr>
        <w:t>Note.</w:t>
      </w:r>
      <w:r>
        <w:t xml:space="preserve"> Error bars represent 95% confidence intervals. One dot represents a single trial.</w:t>
      </w:r>
    </w:p>
    <w:p w14:paraId="7153FB68" w14:textId="77777777" w:rsidR="00A5178A" w:rsidRDefault="00A5178A"/>
    <w:p w14:paraId="3DE0BD1E" w14:textId="77777777" w:rsidR="00A5178A" w:rsidRDefault="00000000">
      <w:pPr>
        <w:ind w:firstLine="720"/>
      </w:pPr>
      <w:r>
        <w:t>Follow up contrasts (not pre-registered) revealed that among agents who chose the good behavior, there was no effect of conflict (</w:t>
      </w:r>
      <w:r>
        <w:rPr>
          <w:i/>
        </w:rPr>
        <w:t>b</w:t>
      </w:r>
      <w:r>
        <w:t xml:space="preserve"> = -0.127, </w:t>
      </w:r>
      <w:r>
        <w:rPr>
          <w:i/>
        </w:rPr>
        <w:t>SE</w:t>
      </w:r>
      <w:r>
        <w:t xml:space="preserve"> = 0.066, </w:t>
      </w:r>
      <w:r>
        <w:rPr>
          <w:i/>
        </w:rPr>
        <w:t>t</w:t>
      </w:r>
      <w:r>
        <w:t xml:space="preserve"> = -1.916, </w:t>
      </w:r>
      <w:r>
        <w:rPr>
          <w:i/>
        </w:rPr>
        <w:t>p</w:t>
      </w:r>
      <w:r>
        <w:t xml:space="preserve"> = .056), but among agents who chose the bad behavior, there was an effect of conflict (</w:t>
      </w:r>
      <w:r>
        <w:rPr>
          <w:i/>
        </w:rPr>
        <w:t>b</w:t>
      </w:r>
      <w:r>
        <w:t xml:space="preserve"> = 0.158, </w:t>
      </w:r>
      <w:r>
        <w:rPr>
          <w:i/>
        </w:rPr>
        <w:t>SE</w:t>
      </w:r>
      <w:r>
        <w:t xml:space="preserve"> = 0.074, </w:t>
      </w:r>
      <w:r>
        <w:rPr>
          <w:i/>
        </w:rPr>
        <w:t>t</w:t>
      </w:r>
      <w:r>
        <w:t xml:space="preserve"> = 2.129, </w:t>
      </w:r>
      <w:r>
        <w:rPr>
          <w:i/>
        </w:rPr>
        <w:t>p</w:t>
      </w:r>
      <w:r>
        <w:t xml:space="preserve"> = .035) such that conflicted agents were rated as morally better on average.</w:t>
      </w:r>
    </w:p>
    <w:p w14:paraId="71C3F6CC" w14:textId="77777777" w:rsidR="00A5178A" w:rsidRDefault="00000000">
      <w:pPr>
        <w:ind w:firstLine="720"/>
      </w:pPr>
      <w:r>
        <w:t xml:space="preserve">To ensure the robustness of our findings, we also compiled person-level statistics for our principal effects of interest (McManus et al., 2023). We calculated the number of participants whose average morality judgements were greater, equal, and lesser for agents who choose the good behavior with versus without conflict (not pre-registered). We found that 48.9% of participants rated agents who chose the good behavior without conflict higher on average than </w:t>
      </w:r>
      <w:r>
        <w:lastRenderedPageBreak/>
        <w:t xml:space="preserve">agents who chose the good behavior with conflict. We also calculated the number of participants whose average morality judgements were greater, equal, and lesser for conflicted agents who chose the good versus bad behavior (not pre-registered). We found that 94.3% of participants rated conflicted agents who chose the good behavior as better than conflicted agents who chose the bad behavior on average. Table </w:t>
      </w:r>
      <w:r>
        <w:fldChar w:fldCharType="begin"/>
      </w:r>
      <w:r>
        <w:instrText xml:space="preserve"> DOCPROPERTY "s1_plvl"</w:instrText>
      </w:r>
      <w:r>
        <w:fldChar w:fldCharType="separate"/>
      </w:r>
      <w:r>
        <w:t>3</w:t>
      </w:r>
      <w:r>
        <w:fldChar w:fldCharType="end"/>
      </w:r>
      <w:r>
        <w:t xml:space="preserve"> shows the full results.</w:t>
      </w:r>
    </w:p>
    <w:p w14:paraId="05DFD438" w14:textId="77777777" w:rsidR="00A5178A" w:rsidRDefault="00A5178A"/>
    <w:p w14:paraId="76DD0F3B" w14:textId="77777777" w:rsidR="00A5178A" w:rsidRDefault="00000000">
      <w:pPr>
        <w:rPr>
          <w:b/>
        </w:rPr>
      </w:pPr>
      <w:r>
        <w:rPr>
          <w:b/>
        </w:rPr>
        <w:t xml:space="preserve">Table </w:t>
      </w:r>
      <w:r>
        <w:fldChar w:fldCharType="begin"/>
      </w:r>
      <w:r>
        <w:instrText xml:space="preserve"> DOCPROPERTY "s1_plvl"</w:instrText>
      </w:r>
      <w:r>
        <w:fldChar w:fldCharType="separate"/>
      </w:r>
      <w:r>
        <w:rPr>
          <w:b/>
        </w:rPr>
        <w:t>3</w:t>
      </w:r>
      <w:r>
        <w:fldChar w:fldCharType="end"/>
      </w:r>
    </w:p>
    <w:p w14:paraId="199E2EB1" w14:textId="77777777" w:rsidR="00A5178A" w:rsidRDefault="00000000">
      <w:pPr>
        <w:rPr>
          <w:i/>
        </w:rPr>
      </w:pPr>
      <w:r>
        <w:rPr>
          <w:i/>
        </w:rPr>
        <w:t>Number of Participants with Each Effect between Unconflicted Good, Conflicted Good, and Conflicted Bad Agents</w:t>
      </w: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
        <w:gridCol w:w="5625"/>
        <w:gridCol w:w="3120"/>
      </w:tblGrid>
      <w:tr w:rsidR="00A5178A" w14:paraId="5ABC2D27" w14:textId="77777777" w:rsidTr="004849C7">
        <w:trPr>
          <w:trHeight w:val="420"/>
        </w:trPr>
        <w:tc>
          <w:tcPr>
            <w:tcW w:w="6240" w:type="dxa"/>
            <w:gridSpan w:val="2"/>
            <w:tcBorders>
              <w:left w:val="single" w:sz="8" w:space="0" w:color="FFFFFF"/>
              <w:right w:val="single" w:sz="4" w:space="0" w:color="FFFFFF" w:themeColor="background1"/>
            </w:tcBorders>
            <w:tcMar>
              <w:top w:w="100" w:type="dxa"/>
              <w:left w:w="100" w:type="dxa"/>
              <w:bottom w:w="100" w:type="dxa"/>
              <w:right w:w="100" w:type="dxa"/>
            </w:tcMar>
          </w:tcPr>
          <w:p w14:paraId="6471F120" w14:textId="77777777" w:rsidR="00A5178A" w:rsidRDefault="00000000">
            <w:pPr>
              <w:widowControl w:val="0"/>
              <w:spacing w:line="240" w:lineRule="auto"/>
              <w:jc w:val="center"/>
            </w:pPr>
            <w:r>
              <w:t>Comparison</w:t>
            </w:r>
          </w:p>
        </w:tc>
        <w:tc>
          <w:tcPr>
            <w:tcW w:w="3120" w:type="dxa"/>
            <w:tcBorders>
              <w:left w:val="single" w:sz="4" w:space="0" w:color="FFFFFF" w:themeColor="background1"/>
              <w:right w:val="single" w:sz="8" w:space="0" w:color="FFFFFF"/>
            </w:tcBorders>
            <w:tcMar>
              <w:top w:w="100" w:type="dxa"/>
              <w:left w:w="100" w:type="dxa"/>
              <w:bottom w:w="100" w:type="dxa"/>
              <w:right w:w="100" w:type="dxa"/>
            </w:tcMar>
          </w:tcPr>
          <w:p w14:paraId="023C34A4" w14:textId="77777777" w:rsidR="00A5178A" w:rsidRDefault="00000000">
            <w:pPr>
              <w:widowControl w:val="0"/>
              <w:pBdr>
                <w:top w:val="nil"/>
                <w:left w:val="nil"/>
                <w:bottom w:val="nil"/>
                <w:right w:val="nil"/>
                <w:between w:val="nil"/>
              </w:pBdr>
              <w:spacing w:line="240" w:lineRule="auto"/>
              <w:jc w:val="center"/>
            </w:pPr>
            <w:r>
              <w:t>N</w:t>
            </w:r>
          </w:p>
        </w:tc>
      </w:tr>
      <w:tr w:rsidR="00A5178A" w14:paraId="21D240DA" w14:textId="77777777" w:rsidTr="004849C7">
        <w:trPr>
          <w:trHeight w:val="420"/>
        </w:trPr>
        <w:tc>
          <w:tcPr>
            <w:tcW w:w="6240" w:type="dxa"/>
            <w:gridSpan w:val="2"/>
            <w:tcBorders>
              <w:left w:val="single" w:sz="8" w:space="0" w:color="FFFFFF"/>
              <w:bottom w:val="single" w:sz="8" w:space="0" w:color="FFFFFF"/>
              <w:right w:val="single" w:sz="4" w:space="0" w:color="FFFFFF" w:themeColor="background1"/>
            </w:tcBorders>
            <w:tcMar>
              <w:top w:w="100" w:type="dxa"/>
              <w:left w:w="100" w:type="dxa"/>
              <w:bottom w:w="100" w:type="dxa"/>
              <w:right w:w="100" w:type="dxa"/>
            </w:tcMar>
          </w:tcPr>
          <w:p w14:paraId="001D0625" w14:textId="77777777" w:rsidR="00A5178A" w:rsidRPr="004849C7" w:rsidRDefault="00000000">
            <w:pPr>
              <w:widowControl w:val="0"/>
              <w:pBdr>
                <w:top w:val="nil"/>
                <w:left w:val="nil"/>
                <w:bottom w:val="nil"/>
                <w:right w:val="nil"/>
                <w:between w:val="nil"/>
              </w:pBdr>
              <w:spacing w:line="240" w:lineRule="auto"/>
              <w:rPr>
                <w:b/>
                <w:bCs/>
              </w:rPr>
            </w:pPr>
            <w:r w:rsidRPr="004849C7">
              <w:rPr>
                <w:b/>
                <w:bCs/>
              </w:rPr>
              <w:t>Conflicted Good versus Unconflicted Good</w:t>
            </w:r>
          </w:p>
        </w:tc>
        <w:tc>
          <w:tcPr>
            <w:tcW w:w="3120" w:type="dxa"/>
            <w:tcBorders>
              <w:left w:val="single" w:sz="4" w:space="0" w:color="FFFFFF" w:themeColor="background1"/>
              <w:bottom w:val="single" w:sz="8" w:space="0" w:color="FFFFFF"/>
              <w:right w:val="single" w:sz="8" w:space="0" w:color="FFFFFF"/>
            </w:tcBorders>
            <w:tcMar>
              <w:top w:w="100" w:type="dxa"/>
              <w:left w:w="100" w:type="dxa"/>
              <w:bottom w:w="100" w:type="dxa"/>
              <w:right w:w="100" w:type="dxa"/>
            </w:tcMar>
          </w:tcPr>
          <w:p w14:paraId="74815CCE" w14:textId="77777777" w:rsidR="00A5178A" w:rsidRDefault="00A5178A">
            <w:pPr>
              <w:widowControl w:val="0"/>
              <w:pBdr>
                <w:top w:val="nil"/>
                <w:left w:val="nil"/>
                <w:bottom w:val="nil"/>
                <w:right w:val="nil"/>
                <w:between w:val="nil"/>
              </w:pBdr>
              <w:spacing w:line="240" w:lineRule="auto"/>
            </w:pPr>
          </w:p>
        </w:tc>
      </w:tr>
      <w:tr w:rsidR="00A5178A" w14:paraId="1FF20469" w14:textId="77777777">
        <w:tc>
          <w:tcPr>
            <w:tcW w:w="61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A0EB035" w14:textId="77777777" w:rsidR="00A5178A" w:rsidRDefault="00A5178A">
            <w:pPr>
              <w:widowControl w:val="0"/>
              <w:pBdr>
                <w:top w:val="nil"/>
                <w:left w:val="nil"/>
                <w:bottom w:val="nil"/>
                <w:right w:val="nil"/>
                <w:between w:val="nil"/>
              </w:pBdr>
              <w:spacing w:line="240" w:lineRule="auto"/>
            </w:pPr>
          </w:p>
        </w:tc>
        <w:tc>
          <w:tcPr>
            <w:tcW w:w="562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08A9FE5" w14:textId="77777777" w:rsidR="00A5178A" w:rsidRDefault="00000000">
            <w:pPr>
              <w:widowControl w:val="0"/>
              <w:pBdr>
                <w:top w:val="nil"/>
                <w:left w:val="nil"/>
                <w:bottom w:val="nil"/>
                <w:right w:val="nil"/>
                <w:between w:val="nil"/>
              </w:pBdr>
              <w:spacing w:line="240" w:lineRule="auto"/>
            </w:pPr>
            <w:r>
              <w:t>Conflicted Good Agents More Moral</w:t>
            </w:r>
          </w:p>
        </w:tc>
        <w:tc>
          <w:tcPr>
            <w:tcW w:w="31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124E857" w14:textId="77777777" w:rsidR="00A5178A" w:rsidRDefault="00000000">
            <w:pPr>
              <w:widowControl w:val="0"/>
              <w:pBdr>
                <w:top w:val="nil"/>
                <w:left w:val="nil"/>
                <w:bottom w:val="nil"/>
                <w:right w:val="nil"/>
                <w:between w:val="nil"/>
              </w:pBdr>
              <w:spacing w:line="240" w:lineRule="auto"/>
              <w:jc w:val="center"/>
            </w:pPr>
            <w:r>
              <w:t>41</w:t>
            </w:r>
          </w:p>
        </w:tc>
      </w:tr>
      <w:tr w:rsidR="00A5178A" w14:paraId="7E6E5598" w14:textId="77777777">
        <w:tc>
          <w:tcPr>
            <w:tcW w:w="61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29FE978" w14:textId="77777777" w:rsidR="00A5178A" w:rsidRDefault="00A5178A">
            <w:pPr>
              <w:widowControl w:val="0"/>
              <w:pBdr>
                <w:top w:val="nil"/>
                <w:left w:val="nil"/>
                <w:bottom w:val="nil"/>
                <w:right w:val="nil"/>
                <w:between w:val="nil"/>
              </w:pBdr>
              <w:spacing w:line="240" w:lineRule="auto"/>
            </w:pPr>
          </w:p>
        </w:tc>
        <w:tc>
          <w:tcPr>
            <w:tcW w:w="562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BCC5258" w14:textId="77777777" w:rsidR="00A5178A" w:rsidRDefault="00000000">
            <w:pPr>
              <w:widowControl w:val="0"/>
              <w:pBdr>
                <w:top w:val="nil"/>
                <w:left w:val="nil"/>
                <w:bottom w:val="nil"/>
                <w:right w:val="nil"/>
                <w:between w:val="nil"/>
              </w:pBdr>
              <w:spacing w:line="240" w:lineRule="auto"/>
            </w:pPr>
            <w:r>
              <w:t>Agents Equally Moral</w:t>
            </w:r>
          </w:p>
        </w:tc>
        <w:tc>
          <w:tcPr>
            <w:tcW w:w="31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87FEB30" w14:textId="77777777" w:rsidR="00A5178A" w:rsidRDefault="00000000">
            <w:pPr>
              <w:widowControl w:val="0"/>
              <w:pBdr>
                <w:top w:val="nil"/>
                <w:left w:val="nil"/>
                <w:bottom w:val="nil"/>
                <w:right w:val="nil"/>
                <w:between w:val="nil"/>
              </w:pBdr>
              <w:spacing w:line="240" w:lineRule="auto"/>
              <w:jc w:val="center"/>
            </w:pPr>
            <w:r>
              <w:t>31</w:t>
            </w:r>
          </w:p>
        </w:tc>
      </w:tr>
      <w:tr w:rsidR="00A5178A" w14:paraId="343371D2" w14:textId="77777777">
        <w:tc>
          <w:tcPr>
            <w:tcW w:w="61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9D69B28" w14:textId="77777777" w:rsidR="00A5178A" w:rsidRDefault="00A5178A">
            <w:pPr>
              <w:widowControl w:val="0"/>
              <w:pBdr>
                <w:top w:val="nil"/>
                <w:left w:val="nil"/>
                <w:bottom w:val="nil"/>
                <w:right w:val="nil"/>
                <w:between w:val="nil"/>
              </w:pBdr>
              <w:spacing w:line="240" w:lineRule="auto"/>
            </w:pPr>
          </w:p>
        </w:tc>
        <w:tc>
          <w:tcPr>
            <w:tcW w:w="562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90B3FCB" w14:textId="77777777" w:rsidR="00A5178A" w:rsidRDefault="00000000">
            <w:pPr>
              <w:widowControl w:val="0"/>
              <w:pBdr>
                <w:top w:val="nil"/>
                <w:left w:val="nil"/>
                <w:bottom w:val="nil"/>
                <w:right w:val="nil"/>
                <w:between w:val="nil"/>
              </w:pBdr>
              <w:spacing w:line="240" w:lineRule="auto"/>
            </w:pPr>
            <w:r>
              <w:t>Unconflicted Good Agents More Moral</w:t>
            </w:r>
          </w:p>
        </w:tc>
        <w:tc>
          <w:tcPr>
            <w:tcW w:w="31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F9B4F05" w14:textId="77777777" w:rsidR="00A5178A" w:rsidRDefault="00000000">
            <w:pPr>
              <w:widowControl w:val="0"/>
              <w:pBdr>
                <w:top w:val="nil"/>
                <w:left w:val="nil"/>
                <w:bottom w:val="nil"/>
                <w:right w:val="nil"/>
                <w:between w:val="nil"/>
              </w:pBdr>
              <w:spacing w:line="240" w:lineRule="auto"/>
              <w:jc w:val="center"/>
            </w:pPr>
            <w:r>
              <w:t>69</w:t>
            </w:r>
          </w:p>
        </w:tc>
      </w:tr>
      <w:tr w:rsidR="00A5178A" w14:paraId="4FAAC958" w14:textId="77777777" w:rsidTr="004849C7">
        <w:tc>
          <w:tcPr>
            <w:tcW w:w="6240" w:type="dxa"/>
            <w:gridSpan w:val="2"/>
            <w:tcBorders>
              <w:top w:val="single" w:sz="8" w:space="0" w:color="FFFFFF"/>
              <w:left w:val="single" w:sz="8" w:space="0" w:color="FFFFFF"/>
              <w:bottom w:val="single" w:sz="8" w:space="0" w:color="FFFFFF"/>
              <w:right w:val="single" w:sz="4" w:space="0" w:color="FFFFFF" w:themeColor="background1"/>
            </w:tcBorders>
            <w:tcMar>
              <w:top w:w="100" w:type="dxa"/>
              <w:left w:w="100" w:type="dxa"/>
              <w:bottom w:w="100" w:type="dxa"/>
              <w:right w:w="100" w:type="dxa"/>
            </w:tcMar>
          </w:tcPr>
          <w:p w14:paraId="34A25AA2" w14:textId="77777777" w:rsidR="00A5178A" w:rsidRPr="004849C7" w:rsidRDefault="00000000">
            <w:pPr>
              <w:widowControl w:val="0"/>
              <w:spacing w:line="240" w:lineRule="auto"/>
              <w:rPr>
                <w:b/>
                <w:bCs/>
              </w:rPr>
            </w:pPr>
            <w:r w:rsidRPr="004849C7">
              <w:rPr>
                <w:b/>
                <w:bCs/>
              </w:rPr>
              <w:t>Conflicted Bad versus Conflicted Good</w:t>
            </w:r>
          </w:p>
        </w:tc>
        <w:tc>
          <w:tcPr>
            <w:tcW w:w="3120" w:type="dxa"/>
            <w:tcBorders>
              <w:top w:val="single" w:sz="8" w:space="0" w:color="FFFFFF"/>
              <w:left w:val="single" w:sz="4" w:space="0" w:color="FFFFFF" w:themeColor="background1"/>
              <w:bottom w:val="single" w:sz="8" w:space="0" w:color="FFFFFF"/>
              <w:right w:val="single" w:sz="8" w:space="0" w:color="FFFFFF"/>
            </w:tcBorders>
            <w:tcMar>
              <w:top w:w="100" w:type="dxa"/>
              <w:left w:w="100" w:type="dxa"/>
              <w:bottom w:w="100" w:type="dxa"/>
              <w:right w:w="100" w:type="dxa"/>
            </w:tcMar>
          </w:tcPr>
          <w:p w14:paraId="537BCE6B" w14:textId="77777777" w:rsidR="00A5178A" w:rsidRDefault="00A5178A">
            <w:pPr>
              <w:widowControl w:val="0"/>
              <w:spacing w:line="240" w:lineRule="auto"/>
              <w:jc w:val="center"/>
            </w:pPr>
          </w:p>
        </w:tc>
      </w:tr>
      <w:tr w:rsidR="00A5178A" w14:paraId="1C411934" w14:textId="77777777">
        <w:tc>
          <w:tcPr>
            <w:tcW w:w="61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5FB1314" w14:textId="77777777" w:rsidR="00A5178A" w:rsidRDefault="00A5178A">
            <w:pPr>
              <w:widowControl w:val="0"/>
              <w:spacing w:line="240" w:lineRule="auto"/>
            </w:pPr>
          </w:p>
        </w:tc>
        <w:tc>
          <w:tcPr>
            <w:tcW w:w="562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C17C57F" w14:textId="77777777" w:rsidR="00A5178A" w:rsidRDefault="00000000">
            <w:pPr>
              <w:widowControl w:val="0"/>
              <w:spacing w:line="240" w:lineRule="auto"/>
            </w:pPr>
            <w:r>
              <w:t>Conflicted Bad Agents More Moral</w:t>
            </w:r>
          </w:p>
        </w:tc>
        <w:tc>
          <w:tcPr>
            <w:tcW w:w="31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700942B" w14:textId="77777777" w:rsidR="00A5178A" w:rsidRDefault="00000000">
            <w:pPr>
              <w:widowControl w:val="0"/>
              <w:spacing w:line="240" w:lineRule="auto"/>
              <w:jc w:val="center"/>
            </w:pPr>
            <w:r>
              <w:t>5</w:t>
            </w:r>
          </w:p>
        </w:tc>
      </w:tr>
      <w:tr w:rsidR="00A5178A" w14:paraId="7617C600" w14:textId="77777777">
        <w:tc>
          <w:tcPr>
            <w:tcW w:w="61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870A2BB" w14:textId="77777777" w:rsidR="00A5178A" w:rsidRDefault="00A5178A">
            <w:pPr>
              <w:widowControl w:val="0"/>
              <w:spacing w:line="240" w:lineRule="auto"/>
            </w:pPr>
          </w:p>
        </w:tc>
        <w:tc>
          <w:tcPr>
            <w:tcW w:w="562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41F944E" w14:textId="77777777" w:rsidR="00A5178A" w:rsidRDefault="00000000">
            <w:pPr>
              <w:widowControl w:val="0"/>
              <w:spacing w:line="240" w:lineRule="auto"/>
            </w:pPr>
            <w:r>
              <w:t>Agents Equally Moral</w:t>
            </w:r>
          </w:p>
        </w:tc>
        <w:tc>
          <w:tcPr>
            <w:tcW w:w="31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A897344" w14:textId="77777777" w:rsidR="00A5178A" w:rsidRDefault="00000000">
            <w:pPr>
              <w:widowControl w:val="0"/>
              <w:spacing w:line="240" w:lineRule="auto"/>
              <w:jc w:val="center"/>
            </w:pPr>
            <w:r>
              <w:t>3</w:t>
            </w:r>
          </w:p>
        </w:tc>
      </w:tr>
      <w:tr w:rsidR="00A5178A" w14:paraId="2133BF5B" w14:textId="77777777">
        <w:tc>
          <w:tcPr>
            <w:tcW w:w="61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0913E716" w14:textId="77777777" w:rsidR="00A5178A" w:rsidRDefault="00A5178A">
            <w:pPr>
              <w:widowControl w:val="0"/>
              <w:spacing w:line="240" w:lineRule="auto"/>
            </w:pPr>
          </w:p>
        </w:tc>
        <w:tc>
          <w:tcPr>
            <w:tcW w:w="562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5B94FED9" w14:textId="77777777" w:rsidR="00A5178A" w:rsidRDefault="00000000">
            <w:pPr>
              <w:widowControl w:val="0"/>
              <w:spacing w:line="240" w:lineRule="auto"/>
            </w:pPr>
            <w:r>
              <w:t>Conflicted Good Agents More Moral</w:t>
            </w:r>
          </w:p>
        </w:tc>
        <w:tc>
          <w:tcPr>
            <w:tcW w:w="3120" w:type="dxa"/>
            <w:tcBorders>
              <w:top w:val="single" w:sz="8" w:space="0" w:color="FFFFFF"/>
              <w:left w:val="single" w:sz="8" w:space="0" w:color="FFFFFF"/>
              <w:right w:val="single" w:sz="8" w:space="0" w:color="FFFFFF"/>
            </w:tcBorders>
            <w:tcMar>
              <w:top w:w="100" w:type="dxa"/>
              <w:left w:w="100" w:type="dxa"/>
              <w:bottom w:w="100" w:type="dxa"/>
              <w:right w:w="100" w:type="dxa"/>
            </w:tcMar>
          </w:tcPr>
          <w:p w14:paraId="7E01AC16" w14:textId="77777777" w:rsidR="00A5178A" w:rsidRDefault="00000000">
            <w:pPr>
              <w:widowControl w:val="0"/>
              <w:spacing w:line="240" w:lineRule="auto"/>
              <w:jc w:val="center"/>
            </w:pPr>
            <w:r>
              <w:t>133</w:t>
            </w:r>
          </w:p>
        </w:tc>
      </w:tr>
    </w:tbl>
    <w:p w14:paraId="5940C72C" w14:textId="77777777" w:rsidR="00A5178A" w:rsidRDefault="00A5178A"/>
    <w:p w14:paraId="2525B6E8" w14:textId="77777777" w:rsidR="00A5178A" w:rsidRDefault="00000000">
      <w:r>
        <w:tab/>
        <w:t xml:space="preserve">To understand the structure of participants’ evaluations of the agents, we conducted exploratory factor analysis on the agent-specific dependent variables (pre-registered). Parallel analysis from the R package “psych” suggested that the number of factors was four. Thus, we conducted exploratory factor analysis for four factors with maximum likelihood extraction and oblique rotation. Factor loadings are presented in Table </w:t>
      </w:r>
      <w:r>
        <w:fldChar w:fldCharType="begin"/>
      </w:r>
      <w:r>
        <w:instrText xml:space="preserve"> DOCPROPERTY "s1_factors"</w:instrText>
      </w:r>
      <w:r>
        <w:fldChar w:fldCharType="separate"/>
      </w:r>
      <w:r>
        <w:t>4</w:t>
      </w:r>
      <w:r>
        <w:fldChar w:fldCharType="end"/>
      </w:r>
      <w:r>
        <w:t>.</w:t>
      </w:r>
    </w:p>
    <w:p w14:paraId="32E6A68B" w14:textId="77777777" w:rsidR="00A5178A" w:rsidRDefault="00A5178A"/>
    <w:p w14:paraId="558FE82E" w14:textId="77777777" w:rsidR="00A5178A" w:rsidRDefault="00000000">
      <w:pPr>
        <w:rPr>
          <w:b/>
        </w:rPr>
      </w:pPr>
      <w:r>
        <w:rPr>
          <w:b/>
        </w:rPr>
        <w:t xml:space="preserve">Table </w:t>
      </w:r>
      <w:r>
        <w:fldChar w:fldCharType="begin"/>
      </w:r>
      <w:r>
        <w:instrText xml:space="preserve"> DOCPROPERTY "s1_factors"</w:instrText>
      </w:r>
      <w:r>
        <w:fldChar w:fldCharType="separate"/>
      </w:r>
      <w:r>
        <w:rPr>
          <w:b/>
        </w:rPr>
        <w:t>4</w:t>
      </w:r>
      <w:r>
        <w:fldChar w:fldCharType="end"/>
      </w:r>
    </w:p>
    <w:p w14:paraId="0CCB03B5" w14:textId="77777777" w:rsidR="00A5178A" w:rsidRDefault="00000000">
      <w:r>
        <w:rPr>
          <w:i/>
        </w:rPr>
        <w:lastRenderedPageBreak/>
        <w:t>Factor Loadings for the Agent-Specific Dependent Variables</w:t>
      </w:r>
    </w:p>
    <w:tbl>
      <w:tblPr>
        <w:tblStyle w:val="a2"/>
        <w:tblW w:w="9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1668"/>
        <w:gridCol w:w="1669"/>
        <w:gridCol w:w="1669"/>
        <w:gridCol w:w="1669"/>
      </w:tblGrid>
      <w:tr w:rsidR="00A5178A" w14:paraId="38259CA6" w14:textId="77777777">
        <w:trPr>
          <w:trHeight w:val="277"/>
        </w:trPr>
        <w:tc>
          <w:tcPr>
            <w:tcW w:w="2625" w:type="dxa"/>
            <w:tcBorders>
              <w:left w:val="single" w:sz="8" w:space="0" w:color="FFFFFF"/>
              <w:bottom w:val="single" w:sz="8" w:space="0" w:color="FFFFFF"/>
              <w:right w:val="single" w:sz="8" w:space="0" w:color="FFFFFF"/>
            </w:tcBorders>
            <w:tcMar>
              <w:top w:w="28" w:type="dxa"/>
              <w:left w:w="28" w:type="dxa"/>
              <w:bottom w:w="28" w:type="dxa"/>
              <w:right w:w="28" w:type="dxa"/>
            </w:tcMar>
          </w:tcPr>
          <w:p w14:paraId="6359E5CF" w14:textId="77777777" w:rsidR="00A5178A" w:rsidRDefault="00000000">
            <w:pPr>
              <w:widowControl w:val="0"/>
              <w:spacing w:line="240" w:lineRule="auto"/>
              <w:jc w:val="center"/>
            </w:pPr>
            <w:r>
              <w:t>Variable</w:t>
            </w:r>
          </w:p>
        </w:tc>
        <w:tc>
          <w:tcPr>
            <w:tcW w:w="6672" w:type="dxa"/>
            <w:gridSpan w:val="4"/>
            <w:tcBorders>
              <w:left w:val="single" w:sz="8" w:space="0" w:color="FFFFFF"/>
            </w:tcBorders>
            <w:tcMar>
              <w:top w:w="28" w:type="dxa"/>
              <w:left w:w="28" w:type="dxa"/>
              <w:bottom w:w="28" w:type="dxa"/>
              <w:right w:w="28" w:type="dxa"/>
            </w:tcMar>
          </w:tcPr>
          <w:p w14:paraId="0AD212BD" w14:textId="77777777" w:rsidR="00A5178A" w:rsidRDefault="00000000">
            <w:pPr>
              <w:widowControl w:val="0"/>
              <w:spacing w:line="240" w:lineRule="auto"/>
              <w:jc w:val="center"/>
            </w:pPr>
            <w:r>
              <w:t>Factor Loading</w:t>
            </w:r>
          </w:p>
        </w:tc>
      </w:tr>
      <w:tr w:rsidR="00A5178A" w14:paraId="3D52E575" w14:textId="77777777">
        <w:tc>
          <w:tcPr>
            <w:tcW w:w="2625" w:type="dxa"/>
            <w:tcBorders>
              <w:top w:val="single" w:sz="8" w:space="0" w:color="FFFFFF"/>
              <w:left w:val="single" w:sz="8" w:space="0" w:color="FFFFFF"/>
              <w:right w:val="single" w:sz="8" w:space="0" w:color="FFFFFF"/>
            </w:tcBorders>
            <w:tcMar>
              <w:top w:w="28" w:type="dxa"/>
              <w:left w:w="28" w:type="dxa"/>
              <w:bottom w:w="28" w:type="dxa"/>
              <w:right w:w="28" w:type="dxa"/>
            </w:tcMar>
            <w:vAlign w:val="bottom"/>
          </w:tcPr>
          <w:p w14:paraId="15F76ACB" w14:textId="77777777" w:rsidR="00A5178A" w:rsidRDefault="00A5178A">
            <w:pPr>
              <w:widowControl w:val="0"/>
              <w:spacing w:line="240" w:lineRule="auto"/>
              <w:jc w:val="center"/>
            </w:pPr>
          </w:p>
        </w:tc>
        <w:tc>
          <w:tcPr>
            <w:tcW w:w="1668" w:type="dxa"/>
            <w:tcBorders>
              <w:left w:val="single" w:sz="8" w:space="0" w:color="FFFFFF"/>
              <w:right w:val="single" w:sz="8" w:space="0" w:color="FFFFFF"/>
            </w:tcBorders>
            <w:tcMar>
              <w:top w:w="28" w:type="dxa"/>
              <w:left w:w="28" w:type="dxa"/>
              <w:bottom w:w="28" w:type="dxa"/>
              <w:right w:w="28" w:type="dxa"/>
            </w:tcMar>
            <w:vAlign w:val="bottom"/>
          </w:tcPr>
          <w:p w14:paraId="4FC8A318" w14:textId="77777777" w:rsidR="00A5178A" w:rsidRDefault="00000000">
            <w:pPr>
              <w:widowControl w:val="0"/>
              <w:spacing w:line="240" w:lineRule="auto"/>
              <w:jc w:val="center"/>
            </w:pPr>
            <w:r>
              <w:t>1</w:t>
            </w:r>
          </w:p>
        </w:tc>
        <w:tc>
          <w:tcPr>
            <w:tcW w:w="1668" w:type="dxa"/>
            <w:tcBorders>
              <w:left w:val="single" w:sz="8" w:space="0" w:color="FFFFFF"/>
              <w:right w:val="single" w:sz="8" w:space="0" w:color="FFFFFF"/>
            </w:tcBorders>
            <w:tcMar>
              <w:top w:w="28" w:type="dxa"/>
              <w:left w:w="28" w:type="dxa"/>
              <w:bottom w:w="28" w:type="dxa"/>
              <w:right w:w="28" w:type="dxa"/>
            </w:tcMar>
            <w:vAlign w:val="bottom"/>
          </w:tcPr>
          <w:p w14:paraId="5F25B625" w14:textId="77777777" w:rsidR="00A5178A" w:rsidRDefault="00000000">
            <w:pPr>
              <w:widowControl w:val="0"/>
              <w:spacing w:line="240" w:lineRule="auto"/>
              <w:jc w:val="center"/>
            </w:pPr>
            <w:r>
              <w:t>2</w:t>
            </w:r>
          </w:p>
        </w:tc>
        <w:tc>
          <w:tcPr>
            <w:tcW w:w="1668" w:type="dxa"/>
            <w:tcBorders>
              <w:left w:val="single" w:sz="8" w:space="0" w:color="FFFFFF"/>
              <w:right w:val="single" w:sz="8" w:space="0" w:color="FFFFFF"/>
            </w:tcBorders>
            <w:tcMar>
              <w:top w:w="28" w:type="dxa"/>
              <w:left w:w="28" w:type="dxa"/>
              <w:bottom w:w="28" w:type="dxa"/>
              <w:right w:w="28" w:type="dxa"/>
            </w:tcMar>
            <w:vAlign w:val="bottom"/>
          </w:tcPr>
          <w:p w14:paraId="44C98EE5" w14:textId="77777777" w:rsidR="00A5178A" w:rsidRDefault="00000000">
            <w:pPr>
              <w:widowControl w:val="0"/>
              <w:spacing w:line="240" w:lineRule="auto"/>
              <w:jc w:val="center"/>
            </w:pPr>
            <w:r>
              <w:t>3</w:t>
            </w:r>
          </w:p>
        </w:tc>
        <w:tc>
          <w:tcPr>
            <w:tcW w:w="1668" w:type="dxa"/>
            <w:tcBorders>
              <w:left w:val="single" w:sz="8" w:space="0" w:color="FFFFFF"/>
              <w:right w:val="single" w:sz="8" w:space="0" w:color="FFFFFF"/>
            </w:tcBorders>
            <w:tcMar>
              <w:top w:w="28" w:type="dxa"/>
              <w:left w:w="28" w:type="dxa"/>
              <w:bottom w:w="28" w:type="dxa"/>
              <w:right w:w="28" w:type="dxa"/>
            </w:tcMar>
            <w:vAlign w:val="bottom"/>
          </w:tcPr>
          <w:p w14:paraId="037BBEC9" w14:textId="77777777" w:rsidR="00A5178A" w:rsidRDefault="00000000">
            <w:pPr>
              <w:widowControl w:val="0"/>
              <w:spacing w:line="240" w:lineRule="auto"/>
              <w:jc w:val="center"/>
            </w:pPr>
            <w:r>
              <w:t>4</w:t>
            </w:r>
          </w:p>
        </w:tc>
      </w:tr>
      <w:tr w:rsidR="00A5178A" w14:paraId="53D2375E" w14:textId="77777777">
        <w:trPr>
          <w:trHeight w:val="405"/>
        </w:trPr>
        <w:tc>
          <w:tcPr>
            <w:tcW w:w="2625" w:type="dxa"/>
            <w:tcBorders>
              <w:left w:val="single" w:sz="8" w:space="0" w:color="FFFFFF"/>
              <w:bottom w:val="single" w:sz="8" w:space="0" w:color="FFFFFF"/>
              <w:right w:val="single" w:sz="8" w:space="0" w:color="FFFFFF"/>
            </w:tcBorders>
            <w:tcMar>
              <w:top w:w="28" w:type="dxa"/>
              <w:left w:w="28" w:type="dxa"/>
              <w:bottom w:w="28" w:type="dxa"/>
              <w:right w:w="28" w:type="dxa"/>
            </w:tcMar>
            <w:vAlign w:val="center"/>
          </w:tcPr>
          <w:p w14:paraId="30399B70" w14:textId="77777777" w:rsidR="00A5178A" w:rsidRDefault="00000000">
            <w:pPr>
              <w:widowControl w:val="0"/>
              <w:spacing w:line="240" w:lineRule="auto"/>
              <w:rPr>
                <w:u w:val="single"/>
              </w:rPr>
            </w:pPr>
            <w:r>
              <w:rPr>
                <w:u w:val="single"/>
              </w:rPr>
              <w:t>Factor 1: Moral Goodness</w:t>
            </w:r>
          </w:p>
        </w:tc>
        <w:tc>
          <w:tcPr>
            <w:tcW w:w="1668" w:type="dxa"/>
            <w:tcBorders>
              <w:left w:val="single" w:sz="8" w:space="0" w:color="FFFFFF"/>
              <w:bottom w:val="single" w:sz="8" w:space="0" w:color="FFFFFF"/>
              <w:right w:val="single" w:sz="8" w:space="0" w:color="FFFFFF"/>
            </w:tcBorders>
            <w:tcMar>
              <w:top w:w="28" w:type="dxa"/>
              <w:left w:w="28" w:type="dxa"/>
              <w:bottom w:w="28" w:type="dxa"/>
              <w:right w:w="28" w:type="dxa"/>
            </w:tcMar>
            <w:vAlign w:val="center"/>
          </w:tcPr>
          <w:p w14:paraId="2D0CDAAD" w14:textId="77777777" w:rsidR="00A5178A" w:rsidRDefault="00A5178A">
            <w:pPr>
              <w:widowControl w:val="0"/>
              <w:spacing w:line="240" w:lineRule="auto"/>
              <w:jc w:val="center"/>
            </w:pPr>
          </w:p>
        </w:tc>
        <w:tc>
          <w:tcPr>
            <w:tcW w:w="1668" w:type="dxa"/>
            <w:tcBorders>
              <w:left w:val="single" w:sz="8" w:space="0" w:color="FFFFFF"/>
              <w:bottom w:val="single" w:sz="8" w:space="0" w:color="FFFFFF"/>
              <w:right w:val="single" w:sz="8" w:space="0" w:color="FFFFFF"/>
            </w:tcBorders>
            <w:tcMar>
              <w:top w:w="28" w:type="dxa"/>
              <w:left w:w="28" w:type="dxa"/>
              <w:bottom w:w="28" w:type="dxa"/>
              <w:right w:w="28" w:type="dxa"/>
            </w:tcMar>
            <w:vAlign w:val="center"/>
          </w:tcPr>
          <w:p w14:paraId="612DE128" w14:textId="77777777" w:rsidR="00A5178A" w:rsidRDefault="00A5178A">
            <w:pPr>
              <w:widowControl w:val="0"/>
              <w:spacing w:line="240" w:lineRule="auto"/>
              <w:jc w:val="center"/>
            </w:pPr>
          </w:p>
        </w:tc>
        <w:tc>
          <w:tcPr>
            <w:tcW w:w="1668" w:type="dxa"/>
            <w:tcBorders>
              <w:left w:val="single" w:sz="8" w:space="0" w:color="FFFFFF"/>
              <w:bottom w:val="single" w:sz="8" w:space="0" w:color="FFFFFF"/>
              <w:right w:val="single" w:sz="8" w:space="0" w:color="FFFFFF"/>
            </w:tcBorders>
            <w:tcMar>
              <w:top w:w="28" w:type="dxa"/>
              <w:left w:w="28" w:type="dxa"/>
              <w:bottom w:w="28" w:type="dxa"/>
              <w:right w:w="28" w:type="dxa"/>
            </w:tcMar>
            <w:vAlign w:val="center"/>
          </w:tcPr>
          <w:p w14:paraId="3823B238" w14:textId="77777777" w:rsidR="00A5178A" w:rsidRDefault="00A5178A">
            <w:pPr>
              <w:widowControl w:val="0"/>
              <w:spacing w:line="240" w:lineRule="auto"/>
              <w:jc w:val="center"/>
            </w:pPr>
          </w:p>
        </w:tc>
        <w:tc>
          <w:tcPr>
            <w:tcW w:w="1668" w:type="dxa"/>
            <w:tcBorders>
              <w:left w:val="single" w:sz="8" w:space="0" w:color="FFFFFF"/>
              <w:bottom w:val="single" w:sz="8" w:space="0" w:color="FFFFFF"/>
              <w:right w:val="single" w:sz="8" w:space="0" w:color="FFFFFF"/>
            </w:tcBorders>
            <w:tcMar>
              <w:top w:w="28" w:type="dxa"/>
              <w:left w:w="28" w:type="dxa"/>
              <w:bottom w:w="28" w:type="dxa"/>
              <w:right w:w="28" w:type="dxa"/>
            </w:tcMar>
            <w:vAlign w:val="center"/>
          </w:tcPr>
          <w:p w14:paraId="4C78DD65" w14:textId="77777777" w:rsidR="00A5178A" w:rsidRDefault="00A5178A">
            <w:pPr>
              <w:widowControl w:val="0"/>
              <w:spacing w:line="240" w:lineRule="auto"/>
              <w:jc w:val="center"/>
            </w:pPr>
          </w:p>
        </w:tc>
      </w:tr>
      <w:tr w:rsidR="00A5178A" w14:paraId="58A00DD6" w14:textId="77777777">
        <w:tc>
          <w:tcPr>
            <w:tcW w:w="2625" w:type="dxa"/>
            <w:tcBorders>
              <w:top w:val="single" w:sz="8" w:space="0" w:color="FFFFFF"/>
              <w:left w:val="single" w:sz="8" w:space="0" w:color="FFFFFF"/>
              <w:bottom w:val="single" w:sz="8" w:space="0" w:color="FFFFFF"/>
              <w:right w:val="single" w:sz="8" w:space="0" w:color="FFFFFF"/>
            </w:tcBorders>
            <w:tcMar>
              <w:top w:w="28" w:type="dxa"/>
              <w:left w:w="28" w:type="dxa"/>
              <w:bottom w:w="28" w:type="dxa"/>
              <w:right w:w="28" w:type="dxa"/>
            </w:tcMar>
            <w:vAlign w:val="center"/>
          </w:tcPr>
          <w:p w14:paraId="42A2FC85" w14:textId="77777777" w:rsidR="00A5178A" w:rsidRDefault="00000000">
            <w:pPr>
              <w:widowControl w:val="0"/>
              <w:spacing w:line="240" w:lineRule="auto"/>
            </w:pPr>
            <w:r>
              <w:t xml:space="preserve">  Morality</w:t>
            </w:r>
          </w:p>
        </w:tc>
        <w:tc>
          <w:tcPr>
            <w:tcW w:w="1668"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bottom"/>
          </w:tcPr>
          <w:p w14:paraId="01BE5F53" w14:textId="77777777" w:rsidR="00A5178A" w:rsidRDefault="00000000">
            <w:pPr>
              <w:widowControl w:val="0"/>
              <w:spacing w:line="240" w:lineRule="auto"/>
              <w:jc w:val="center"/>
              <w:rPr>
                <w:b/>
              </w:rPr>
            </w:pPr>
            <w:r>
              <w:rPr>
                <w:b/>
              </w:rPr>
              <w:t>0.85</w:t>
            </w:r>
          </w:p>
        </w:tc>
        <w:tc>
          <w:tcPr>
            <w:tcW w:w="1668"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bottom"/>
          </w:tcPr>
          <w:p w14:paraId="7F5BA0EE" w14:textId="77777777" w:rsidR="00A5178A" w:rsidRDefault="00000000">
            <w:pPr>
              <w:widowControl w:val="0"/>
              <w:spacing w:line="240" w:lineRule="auto"/>
              <w:jc w:val="center"/>
            </w:pPr>
            <w:r>
              <w:t>-0.01</w:t>
            </w:r>
          </w:p>
        </w:tc>
        <w:tc>
          <w:tcPr>
            <w:tcW w:w="1668"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bottom"/>
          </w:tcPr>
          <w:p w14:paraId="7939C9FD" w14:textId="77777777" w:rsidR="00A5178A" w:rsidRDefault="00000000">
            <w:pPr>
              <w:widowControl w:val="0"/>
              <w:spacing w:line="240" w:lineRule="auto"/>
              <w:jc w:val="center"/>
            </w:pPr>
            <w:r>
              <w:t>0.01</w:t>
            </w:r>
          </w:p>
        </w:tc>
        <w:tc>
          <w:tcPr>
            <w:tcW w:w="1668"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bottom"/>
          </w:tcPr>
          <w:p w14:paraId="3906E586" w14:textId="77777777" w:rsidR="00A5178A" w:rsidRDefault="00000000">
            <w:pPr>
              <w:widowControl w:val="0"/>
              <w:spacing w:line="240" w:lineRule="auto"/>
              <w:jc w:val="center"/>
            </w:pPr>
            <w:r>
              <w:t>-0.04</w:t>
            </w:r>
          </w:p>
        </w:tc>
      </w:tr>
      <w:tr w:rsidR="00A5178A" w14:paraId="520A07C8" w14:textId="77777777">
        <w:tc>
          <w:tcPr>
            <w:tcW w:w="2625" w:type="dxa"/>
            <w:tcBorders>
              <w:top w:val="single" w:sz="8" w:space="0" w:color="FFFFFF"/>
              <w:left w:val="single" w:sz="8" w:space="0" w:color="FFFFFF"/>
              <w:bottom w:val="single" w:sz="8" w:space="0" w:color="FFFFFF"/>
              <w:right w:val="single" w:sz="8" w:space="0" w:color="FFFFFF"/>
            </w:tcBorders>
            <w:tcMar>
              <w:top w:w="28" w:type="dxa"/>
              <w:left w:w="28" w:type="dxa"/>
              <w:bottom w:w="28" w:type="dxa"/>
              <w:right w:w="28" w:type="dxa"/>
            </w:tcMar>
          </w:tcPr>
          <w:p w14:paraId="0F3FA183" w14:textId="77777777" w:rsidR="00A5178A" w:rsidRDefault="00000000">
            <w:pPr>
              <w:widowControl w:val="0"/>
              <w:spacing w:line="240" w:lineRule="auto"/>
            </w:pPr>
            <w:r>
              <w:t xml:space="preserve">  Good Temptation</w:t>
            </w:r>
          </w:p>
        </w:tc>
        <w:tc>
          <w:tcPr>
            <w:tcW w:w="1668"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bottom"/>
          </w:tcPr>
          <w:p w14:paraId="1723DF1B" w14:textId="77777777" w:rsidR="00A5178A" w:rsidRDefault="00000000">
            <w:pPr>
              <w:widowControl w:val="0"/>
              <w:spacing w:line="240" w:lineRule="auto"/>
              <w:jc w:val="center"/>
              <w:rPr>
                <w:b/>
              </w:rPr>
            </w:pPr>
            <w:r>
              <w:rPr>
                <w:b/>
              </w:rPr>
              <w:t>0.74</w:t>
            </w:r>
          </w:p>
        </w:tc>
        <w:tc>
          <w:tcPr>
            <w:tcW w:w="1668"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bottom"/>
          </w:tcPr>
          <w:p w14:paraId="5632D158" w14:textId="77777777" w:rsidR="00A5178A" w:rsidRDefault="00000000">
            <w:pPr>
              <w:widowControl w:val="0"/>
              <w:spacing w:line="240" w:lineRule="auto"/>
              <w:jc w:val="center"/>
            </w:pPr>
            <w:r>
              <w:t>-0.06</w:t>
            </w:r>
          </w:p>
        </w:tc>
        <w:tc>
          <w:tcPr>
            <w:tcW w:w="1668"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bottom"/>
          </w:tcPr>
          <w:p w14:paraId="76960232" w14:textId="77777777" w:rsidR="00A5178A" w:rsidRDefault="00000000">
            <w:pPr>
              <w:widowControl w:val="0"/>
              <w:spacing w:line="240" w:lineRule="auto"/>
              <w:jc w:val="center"/>
            </w:pPr>
            <w:r>
              <w:t>0</w:t>
            </w:r>
          </w:p>
        </w:tc>
        <w:tc>
          <w:tcPr>
            <w:tcW w:w="1668"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bottom"/>
          </w:tcPr>
          <w:p w14:paraId="73DF2136" w14:textId="77777777" w:rsidR="00A5178A" w:rsidRDefault="00000000">
            <w:pPr>
              <w:widowControl w:val="0"/>
              <w:spacing w:line="240" w:lineRule="auto"/>
              <w:jc w:val="center"/>
            </w:pPr>
            <w:r>
              <w:t>0.1</w:t>
            </w:r>
          </w:p>
        </w:tc>
      </w:tr>
      <w:tr w:rsidR="00A5178A" w14:paraId="291F6FCA" w14:textId="77777777">
        <w:tc>
          <w:tcPr>
            <w:tcW w:w="2625" w:type="dxa"/>
            <w:tcBorders>
              <w:top w:val="single" w:sz="8" w:space="0" w:color="FFFFFF"/>
              <w:left w:val="single" w:sz="8" w:space="0" w:color="FFFFFF"/>
              <w:bottom w:val="single" w:sz="8" w:space="0" w:color="FFFFFF"/>
              <w:right w:val="single" w:sz="8" w:space="0" w:color="FFFFFF"/>
            </w:tcBorders>
            <w:tcMar>
              <w:top w:w="28" w:type="dxa"/>
              <w:left w:w="28" w:type="dxa"/>
              <w:bottom w:w="28" w:type="dxa"/>
              <w:right w:w="28" w:type="dxa"/>
            </w:tcMar>
          </w:tcPr>
          <w:p w14:paraId="65D96489" w14:textId="77777777" w:rsidR="00A5178A" w:rsidRDefault="00000000">
            <w:pPr>
              <w:widowControl w:val="0"/>
              <w:spacing w:line="240" w:lineRule="auto"/>
            </w:pPr>
            <w:r>
              <w:t xml:space="preserve">  Good Outcome</w:t>
            </w:r>
          </w:p>
        </w:tc>
        <w:tc>
          <w:tcPr>
            <w:tcW w:w="1668"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bottom"/>
          </w:tcPr>
          <w:p w14:paraId="5FF2D6A6" w14:textId="77777777" w:rsidR="00A5178A" w:rsidRDefault="00000000">
            <w:pPr>
              <w:widowControl w:val="0"/>
              <w:spacing w:line="240" w:lineRule="auto"/>
              <w:jc w:val="center"/>
              <w:rPr>
                <w:b/>
              </w:rPr>
            </w:pPr>
            <w:r>
              <w:rPr>
                <w:b/>
              </w:rPr>
              <w:t>0.69</w:t>
            </w:r>
          </w:p>
        </w:tc>
        <w:tc>
          <w:tcPr>
            <w:tcW w:w="1668"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bottom"/>
          </w:tcPr>
          <w:p w14:paraId="02219A51" w14:textId="77777777" w:rsidR="00A5178A" w:rsidRDefault="00000000">
            <w:pPr>
              <w:widowControl w:val="0"/>
              <w:spacing w:line="240" w:lineRule="auto"/>
              <w:jc w:val="center"/>
            </w:pPr>
            <w:r>
              <w:t>-0.02</w:t>
            </w:r>
          </w:p>
        </w:tc>
        <w:tc>
          <w:tcPr>
            <w:tcW w:w="1668"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bottom"/>
          </w:tcPr>
          <w:p w14:paraId="5E29BA24" w14:textId="77777777" w:rsidR="00A5178A" w:rsidRDefault="00000000">
            <w:pPr>
              <w:widowControl w:val="0"/>
              <w:spacing w:line="240" w:lineRule="auto"/>
              <w:jc w:val="center"/>
            </w:pPr>
            <w:r>
              <w:t>-0.03</w:t>
            </w:r>
          </w:p>
        </w:tc>
        <w:tc>
          <w:tcPr>
            <w:tcW w:w="1668"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bottom"/>
          </w:tcPr>
          <w:p w14:paraId="01D6D113" w14:textId="77777777" w:rsidR="00A5178A" w:rsidRDefault="00000000">
            <w:pPr>
              <w:widowControl w:val="0"/>
              <w:spacing w:line="240" w:lineRule="auto"/>
              <w:jc w:val="center"/>
            </w:pPr>
            <w:r>
              <w:t>0.04</w:t>
            </w:r>
          </w:p>
        </w:tc>
      </w:tr>
      <w:tr w:rsidR="00A5178A" w14:paraId="066BE53C" w14:textId="77777777">
        <w:tc>
          <w:tcPr>
            <w:tcW w:w="2625" w:type="dxa"/>
            <w:tcBorders>
              <w:top w:val="single" w:sz="8" w:space="0" w:color="FFFFFF"/>
              <w:left w:val="single" w:sz="8" w:space="0" w:color="FFFFFF"/>
              <w:bottom w:val="single" w:sz="8" w:space="0" w:color="FFFFFF"/>
              <w:right w:val="single" w:sz="8" w:space="0" w:color="FFFFFF"/>
            </w:tcBorders>
            <w:tcMar>
              <w:top w:w="28" w:type="dxa"/>
              <w:left w:w="28" w:type="dxa"/>
              <w:bottom w:w="28" w:type="dxa"/>
              <w:right w:w="28" w:type="dxa"/>
            </w:tcMar>
          </w:tcPr>
          <w:p w14:paraId="36106078" w14:textId="77777777" w:rsidR="00A5178A" w:rsidRDefault="00000000">
            <w:pPr>
              <w:widowControl w:val="0"/>
              <w:spacing w:line="240" w:lineRule="auto"/>
            </w:pPr>
            <w:r>
              <w:t xml:space="preserve">  Value Virtue</w:t>
            </w:r>
          </w:p>
        </w:tc>
        <w:tc>
          <w:tcPr>
            <w:tcW w:w="1668"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bottom"/>
          </w:tcPr>
          <w:p w14:paraId="2D519C09" w14:textId="77777777" w:rsidR="00A5178A" w:rsidRDefault="00000000">
            <w:pPr>
              <w:widowControl w:val="0"/>
              <w:spacing w:line="240" w:lineRule="auto"/>
              <w:jc w:val="center"/>
              <w:rPr>
                <w:b/>
              </w:rPr>
            </w:pPr>
            <w:r>
              <w:rPr>
                <w:b/>
              </w:rPr>
              <w:t>0.89</w:t>
            </w:r>
          </w:p>
        </w:tc>
        <w:tc>
          <w:tcPr>
            <w:tcW w:w="1668"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bottom"/>
          </w:tcPr>
          <w:p w14:paraId="2EDBC0D7" w14:textId="77777777" w:rsidR="00A5178A" w:rsidRDefault="00000000">
            <w:pPr>
              <w:widowControl w:val="0"/>
              <w:spacing w:line="240" w:lineRule="auto"/>
              <w:jc w:val="center"/>
            </w:pPr>
            <w:r>
              <w:t>-0.03</w:t>
            </w:r>
          </w:p>
        </w:tc>
        <w:tc>
          <w:tcPr>
            <w:tcW w:w="1668"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bottom"/>
          </w:tcPr>
          <w:p w14:paraId="3F81BB17" w14:textId="77777777" w:rsidR="00A5178A" w:rsidRDefault="00000000">
            <w:pPr>
              <w:widowControl w:val="0"/>
              <w:spacing w:line="240" w:lineRule="auto"/>
              <w:jc w:val="center"/>
            </w:pPr>
            <w:r>
              <w:t>0</w:t>
            </w:r>
          </w:p>
        </w:tc>
        <w:tc>
          <w:tcPr>
            <w:tcW w:w="1668"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bottom"/>
          </w:tcPr>
          <w:p w14:paraId="6EF34A07" w14:textId="77777777" w:rsidR="00A5178A" w:rsidRDefault="00000000">
            <w:pPr>
              <w:widowControl w:val="0"/>
              <w:spacing w:line="240" w:lineRule="auto"/>
              <w:jc w:val="center"/>
            </w:pPr>
            <w:r>
              <w:t>0.01</w:t>
            </w:r>
          </w:p>
        </w:tc>
      </w:tr>
      <w:tr w:rsidR="00A5178A" w14:paraId="2C483549" w14:textId="77777777">
        <w:trPr>
          <w:trHeight w:val="420"/>
        </w:trPr>
        <w:tc>
          <w:tcPr>
            <w:tcW w:w="2625" w:type="dxa"/>
            <w:tcBorders>
              <w:top w:val="single" w:sz="8" w:space="0" w:color="FFFFFF"/>
              <w:left w:val="single" w:sz="8" w:space="0" w:color="FFFFFF"/>
              <w:bottom w:val="single" w:sz="8" w:space="0" w:color="FFFFFF"/>
              <w:right w:val="single" w:sz="8" w:space="0" w:color="FFFFFF"/>
            </w:tcBorders>
            <w:tcMar>
              <w:top w:w="28" w:type="dxa"/>
              <w:left w:w="28" w:type="dxa"/>
              <w:bottom w:w="28" w:type="dxa"/>
              <w:right w:w="28" w:type="dxa"/>
            </w:tcMar>
            <w:vAlign w:val="center"/>
          </w:tcPr>
          <w:p w14:paraId="7445D77B" w14:textId="77777777" w:rsidR="00A5178A" w:rsidRDefault="00000000">
            <w:pPr>
              <w:widowControl w:val="0"/>
              <w:spacing w:line="240" w:lineRule="auto"/>
              <w:rPr>
                <w:u w:val="single"/>
              </w:rPr>
            </w:pPr>
            <w:r>
              <w:rPr>
                <w:u w:val="single"/>
              </w:rPr>
              <w:t>Factor 2: Moral Badness</w:t>
            </w:r>
          </w:p>
        </w:tc>
        <w:tc>
          <w:tcPr>
            <w:tcW w:w="1668" w:type="dxa"/>
            <w:tcBorders>
              <w:top w:val="single" w:sz="8" w:space="0" w:color="FFFFFF"/>
              <w:left w:val="single" w:sz="8" w:space="0" w:color="FFFFFF"/>
              <w:bottom w:val="single" w:sz="8" w:space="0" w:color="FFFFFF"/>
              <w:right w:val="single" w:sz="8" w:space="0" w:color="FFFFFF"/>
            </w:tcBorders>
            <w:tcMar>
              <w:top w:w="28" w:type="dxa"/>
              <w:left w:w="28" w:type="dxa"/>
              <w:bottom w:w="28" w:type="dxa"/>
              <w:right w:w="28" w:type="dxa"/>
            </w:tcMar>
            <w:vAlign w:val="center"/>
          </w:tcPr>
          <w:p w14:paraId="36687BBA" w14:textId="77777777" w:rsidR="00A5178A" w:rsidRDefault="00A5178A">
            <w:pPr>
              <w:widowControl w:val="0"/>
              <w:spacing w:line="240" w:lineRule="auto"/>
              <w:jc w:val="center"/>
            </w:pPr>
          </w:p>
        </w:tc>
        <w:tc>
          <w:tcPr>
            <w:tcW w:w="1668" w:type="dxa"/>
            <w:tcBorders>
              <w:top w:val="single" w:sz="8" w:space="0" w:color="FFFFFF"/>
              <w:left w:val="single" w:sz="8" w:space="0" w:color="FFFFFF"/>
              <w:bottom w:val="single" w:sz="8" w:space="0" w:color="FFFFFF"/>
              <w:right w:val="single" w:sz="8" w:space="0" w:color="FFFFFF"/>
            </w:tcBorders>
            <w:tcMar>
              <w:top w:w="28" w:type="dxa"/>
              <w:left w:w="28" w:type="dxa"/>
              <w:bottom w:w="28" w:type="dxa"/>
              <w:right w:w="28" w:type="dxa"/>
            </w:tcMar>
            <w:vAlign w:val="center"/>
          </w:tcPr>
          <w:p w14:paraId="615F5394" w14:textId="77777777" w:rsidR="00A5178A" w:rsidRDefault="00A5178A">
            <w:pPr>
              <w:widowControl w:val="0"/>
              <w:spacing w:line="240" w:lineRule="auto"/>
              <w:jc w:val="center"/>
            </w:pPr>
          </w:p>
        </w:tc>
        <w:tc>
          <w:tcPr>
            <w:tcW w:w="1668" w:type="dxa"/>
            <w:tcBorders>
              <w:top w:val="single" w:sz="8" w:space="0" w:color="FFFFFF"/>
              <w:left w:val="single" w:sz="8" w:space="0" w:color="FFFFFF"/>
              <w:bottom w:val="single" w:sz="8" w:space="0" w:color="FFFFFF"/>
              <w:right w:val="single" w:sz="8" w:space="0" w:color="FFFFFF"/>
            </w:tcBorders>
            <w:tcMar>
              <w:top w:w="28" w:type="dxa"/>
              <w:left w:w="28" w:type="dxa"/>
              <w:bottom w:w="28" w:type="dxa"/>
              <w:right w:w="28" w:type="dxa"/>
            </w:tcMar>
            <w:vAlign w:val="center"/>
          </w:tcPr>
          <w:p w14:paraId="211639C5" w14:textId="77777777" w:rsidR="00A5178A" w:rsidRDefault="00A5178A">
            <w:pPr>
              <w:widowControl w:val="0"/>
              <w:spacing w:line="240" w:lineRule="auto"/>
              <w:jc w:val="center"/>
            </w:pPr>
          </w:p>
        </w:tc>
        <w:tc>
          <w:tcPr>
            <w:tcW w:w="1668" w:type="dxa"/>
            <w:tcBorders>
              <w:top w:val="single" w:sz="8" w:space="0" w:color="FFFFFF"/>
              <w:left w:val="single" w:sz="8" w:space="0" w:color="FFFFFF"/>
              <w:bottom w:val="single" w:sz="8" w:space="0" w:color="FFFFFF"/>
              <w:right w:val="single" w:sz="8" w:space="0" w:color="FFFFFF"/>
            </w:tcBorders>
            <w:tcMar>
              <w:top w:w="28" w:type="dxa"/>
              <w:left w:w="28" w:type="dxa"/>
              <w:bottom w:w="28" w:type="dxa"/>
              <w:right w:w="28" w:type="dxa"/>
            </w:tcMar>
            <w:vAlign w:val="center"/>
          </w:tcPr>
          <w:p w14:paraId="6CB30EB5" w14:textId="77777777" w:rsidR="00A5178A" w:rsidRDefault="00A5178A">
            <w:pPr>
              <w:widowControl w:val="0"/>
              <w:spacing w:line="240" w:lineRule="auto"/>
              <w:jc w:val="center"/>
            </w:pPr>
          </w:p>
        </w:tc>
      </w:tr>
      <w:tr w:rsidR="00A5178A" w14:paraId="1B459BC9" w14:textId="77777777">
        <w:tc>
          <w:tcPr>
            <w:tcW w:w="2625" w:type="dxa"/>
            <w:tcBorders>
              <w:top w:val="single" w:sz="8" w:space="0" w:color="FFFFFF"/>
              <w:left w:val="single" w:sz="8" w:space="0" w:color="FFFFFF"/>
              <w:bottom w:val="single" w:sz="8" w:space="0" w:color="FFFFFF"/>
              <w:right w:val="single" w:sz="8" w:space="0" w:color="FFFFFF"/>
            </w:tcBorders>
            <w:tcMar>
              <w:top w:w="28" w:type="dxa"/>
              <w:left w:w="28" w:type="dxa"/>
              <w:bottom w:w="28" w:type="dxa"/>
              <w:right w:w="28" w:type="dxa"/>
            </w:tcMar>
          </w:tcPr>
          <w:p w14:paraId="6930EAD6" w14:textId="77777777" w:rsidR="00A5178A" w:rsidRDefault="00000000">
            <w:pPr>
              <w:widowControl w:val="0"/>
              <w:spacing w:line="240" w:lineRule="auto"/>
            </w:pPr>
            <w:r>
              <w:t xml:space="preserve">  Bad Temptation</w:t>
            </w:r>
          </w:p>
        </w:tc>
        <w:tc>
          <w:tcPr>
            <w:tcW w:w="1668"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bottom"/>
          </w:tcPr>
          <w:p w14:paraId="14AE1239" w14:textId="77777777" w:rsidR="00A5178A" w:rsidRDefault="00000000">
            <w:pPr>
              <w:widowControl w:val="0"/>
              <w:spacing w:line="240" w:lineRule="auto"/>
              <w:jc w:val="center"/>
            </w:pPr>
            <w:r>
              <w:t>-0.26</w:t>
            </w:r>
          </w:p>
        </w:tc>
        <w:tc>
          <w:tcPr>
            <w:tcW w:w="1668"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bottom"/>
          </w:tcPr>
          <w:p w14:paraId="74FDDF8F" w14:textId="77777777" w:rsidR="00A5178A" w:rsidRDefault="00000000">
            <w:pPr>
              <w:widowControl w:val="0"/>
              <w:spacing w:line="240" w:lineRule="auto"/>
              <w:jc w:val="center"/>
              <w:rPr>
                <w:b/>
              </w:rPr>
            </w:pPr>
            <w:r>
              <w:rPr>
                <w:b/>
              </w:rPr>
              <w:t>0.66</w:t>
            </w:r>
          </w:p>
        </w:tc>
        <w:tc>
          <w:tcPr>
            <w:tcW w:w="1668"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bottom"/>
          </w:tcPr>
          <w:p w14:paraId="4A765C65" w14:textId="77777777" w:rsidR="00A5178A" w:rsidRDefault="00000000">
            <w:pPr>
              <w:widowControl w:val="0"/>
              <w:spacing w:line="240" w:lineRule="auto"/>
              <w:jc w:val="center"/>
            </w:pPr>
            <w:r>
              <w:t>-0.01</w:t>
            </w:r>
          </w:p>
        </w:tc>
        <w:tc>
          <w:tcPr>
            <w:tcW w:w="1668"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bottom"/>
          </w:tcPr>
          <w:p w14:paraId="39C37AAA" w14:textId="77777777" w:rsidR="00A5178A" w:rsidRDefault="00000000">
            <w:pPr>
              <w:widowControl w:val="0"/>
              <w:spacing w:line="240" w:lineRule="auto"/>
              <w:jc w:val="center"/>
            </w:pPr>
            <w:r>
              <w:t>0.11</w:t>
            </w:r>
          </w:p>
        </w:tc>
      </w:tr>
      <w:tr w:rsidR="00A5178A" w14:paraId="650B2FF3" w14:textId="77777777">
        <w:tc>
          <w:tcPr>
            <w:tcW w:w="2625" w:type="dxa"/>
            <w:tcBorders>
              <w:top w:val="single" w:sz="8" w:space="0" w:color="FFFFFF"/>
              <w:left w:val="single" w:sz="8" w:space="0" w:color="FFFFFF"/>
              <w:bottom w:val="single" w:sz="8" w:space="0" w:color="FFFFFF"/>
              <w:right w:val="single" w:sz="8" w:space="0" w:color="FFFFFF"/>
            </w:tcBorders>
            <w:tcMar>
              <w:top w:w="28" w:type="dxa"/>
              <w:left w:w="28" w:type="dxa"/>
              <w:bottom w:w="28" w:type="dxa"/>
              <w:right w:w="28" w:type="dxa"/>
            </w:tcMar>
          </w:tcPr>
          <w:p w14:paraId="58762132" w14:textId="77777777" w:rsidR="00A5178A" w:rsidRDefault="00000000">
            <w:pPr>
              <w:widowControl w:val="0"/>
              <w:spacing w:line="240" w:lineRule="auto"/>
            </w:pPr>
            <w:r>
              <w:t xml:space="preserve">  Bad Outcome</w:t>
            </w:r>
          </w:p>
        </w:tc>
        <w:tc>
          <w:tcPr>
            <w:tcW w:w="1668"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bottom"/>
          </w:tcPr>
          <w:p w14:paraId="46E45753" w14:textId="77777777" w:rsidR="00A5178A" w:rsidRDefault="00000000">
            <w:pPr>
              <w:widowControl w:val="0"/>
              <w:spacing w:line="240" w:lineRule="auto"/>
              <w:jc w:val="center"/>
            </w:pPr>
            <w:r>
              <w:t>0.02</w:t>
            </w:r>
          </w:p>
        </w:tc>
        <w:tc>
          <w:tcPr>
            <w:tcW w:w="1668"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bottom"/>
          </w:tcPr>
          <w:p w14:paraId="40F6F507" w14:textId="77777777" w:rsidR="00A5178A" w:rsidRDefault="00000000">
            <w:pPr>
              <w:widowControl w:val="0"/>
              <w:spacing w:line="240" w:lineRule="auto"/>
              <w:jc w:val="center"/>
              <w:rPr>
                <w:b/>
              </w:rPr>
            </w:pPr>
            <w:r>
              <w:rPr>
                <w:b/>
              </w:rPr>
              <w:t>0.82</w:t>
            </w:r>
          </w:p>
        </w:tc>
        <w:tc>
          <w:tcPr>
            <w:tcW w:w="1668"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bottom"/>
          </w:tcPr>
          <w:p w14:paraId="5D22DA45" w14:textId="77777777" w:rsidR="00A5178A" w:rsidRDefault="00000000">
            <w:pPr>
              <w:widowControl w:val="0"/>
              <w:spacing w:line="240" w:lineRule="auto"/>
              <w:jc w:val="center"/>
            </w:pPr>
            <w:r>
              <w:t>-0.02</w:t>
            </w:r>
          </w:p>
        </w:tc>
        <w:tc>
          <w:tcPr>
            <w:tcW w:w="1668"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bottom"/>
          </w:tcPr>
          <w:p w14:paraId="1D1C62E8" w14:textId="77777777" w:rsidR="00A5178A" w:rsidRDefault="00000000">
            <w:pPr>
              <w:widowControl w:val="0"/>
              <w:spacing w:line="240" w:lineRule="auto"/>
              <w:jc w:val="center"/>
            </w:pPr>
            <w:r>
              <w:t>-0.03</w:t>
            </w:r>
          </w:p>
        </w:tc>
      </w:tr>
      <w:tr w:rsidR="00A5178A" w14:paraId="0A104C55" w14:textId="77777777">
        <w:trPr>
          <w:trHeight w:val="390"/>
        </w:trPr>
        <w:tc>
          <w:tcPr>
            <w:tcW w:w="2625" w:type="dxa"/>
            <w:tcBorders>
              <w:top w:val="single" w:sz="8" w:space="0" w:color="FFFFFF"/>
              <w:left w:val="single" w:sz="8" w:space="0" w:color="FFFFFF"/>
              <w:bottom w:val="single" w:sz="8" w:space="0" w:color="FFFFFF"/>
              <w:right w:val="single" w:sz="8" w:space="0" w:color="FFFFFF"/>
            </w:tcBorders>
            <w:tcMar>
              <w:top w:w="28" w:type="dxa"/>
              <w:left w:w="28" w:type="dxa"/>
              <w:bottom w:w="28" w:type="dxa"/>
              <w:right w:w="28" w:type="dxa"/>
            </w:tcMar>
            <w:vAlign w:val="center"/>
          </w:tcPr>
          <w:p w14:paraId="793B7D07" w14:textId="77777777" w:rsidR="00A5178A" w:rsidRDefault="00000000">
            <w:pPr>
              <w:widowControl w:val="0"/>
              <w:spacing w:line="240" w:lineRule="auto"/>
              <w:rPr>
                <w:u w:val="single"/>
              </w:rPr>
            </w:pPr>
            <w:r>
              <w:rPr>
                <w:u w:val="single"/>
              </w:rPr>
              <w:t>Factor 3: Control</w:t>
            </w:r>
          </w:p>
        </w:tc>
        <w:tc>
          <w:tcPr>
            <w:tcW w:w="1668" w:type="dxa"/>
            <w:tcBorders>
              <w:top w:val="single" w:sz="8" w:space="0" w:color="FFFFFF"/>
              <w:left w:val="single" w:sz="8" w:space="0" w:color="FFFFFF"/>
              <w:bottom w:val="single" w:sz="8" w:space="0" w:color="FFFFFF"/>
              <w:right w:val="single" w:sz="8" w:space="0" w:color="FFFFFF"/>
            </w:tcBorders>
            <w:tcMar>
              <w:top w:w="28" w:type="dxa"/>
              <w:left w:w="28" w:type="dxa"/>
              <w:bottom w:w="28" w:type="dxa"/>
              <w:right w:w="28" w:type="dxa"/>
            </w:tcMar>
            <w:vAlign w:val="center"/>
          </w:tcPr>
          <w:p w14:paraId="7A386A21" w14:textId="77777777" w:rsidR="00A5178A" w:rsidRDefault="00A5178A">
            <w:pPr>
              <w:widowControl w:val="0"/>
              <w:spacing w:line="240" w:lineRule="auto"/>
              <w:jc w:val="center"/>
            </w:pPr>
          </w:p>
        </w:tc>
        <w:tc>
          <w:tcPr>
            <w:tcW w:w="1668" w:type="dxa"/>
            <w:tcBorders>
              <w:top w:val="single" w:sz="8" w:space="0" w:color="FFFFFF"/>
              <w:left w:val="single" w:sz="8" w:space="0" w:color="FFFFFF"/>
              <w:bottom w:val="single" w:sz="8" w:space="0" w:color="FFFFFF"/>
              <w:right w:val="single" w:sz="8" w:space="0" w:color="FFFFFF"/>
            </w:tcBorders>
            <w:tcMar>
              <w:top w:w="28" w:type="dxa"/>
              <w:left w:w="28" w:type="dxa"/>
              <w:bottom w:w="28" w:type="dxa"/>
              <w:right w:w="28" w:type="dxa"/>
            </w:tcMar>
            <w:vAlign w:val="center"/>
          </w:tcPr>
          <w:p w14:paraId="614C661A" w14:textId="77777777" w:rsidR="00A5178A" w:rsidRDefault="00A5178A">
            <w:pPr>
              <w:widowControl w:val="0"/>
              <w:spacing w:line="240" w:lineRule="auto"/>
              <w:jc w:val="center"/>
            </w:pPr>
          </w:p>
        </w:tc>
        <w:tc>
          <w:tcPr>
            <w:tcW w:w="1668" w:type="dxa"/>
            <w:tcBorders>
              <w:top w:val="single" w:sz="8" w:space="0" w:color="FFFFFF"/>
              <w:left w:val="single" w:sz="8" w:space="0" w:color="FFFFFF"/>
              <w:bottom w:val="single" w:sz="8" w:space="0" w:color="FFFFFF"/>
              <w:right w:val="single" w:sz="8" w:space="0" w:color="FFFFFF"/>
            </w:tcBorders>
            <w:tcMar>
              <w:top w:w="28" w:type="dxa"/>
              <w:left w:w="28" w:type="dxa"/>
              <w:bottom w:w="28" w:type="dxa"/>
              <w:right w:w="28" w:type="dxa"/>
            </w:tcMar>
            <w:vAlign w:val="center"/>
          </w:tcPr>
          <w:p w14:paraId="4AF5E5DC" w14:textId="77777777" w:rsidR="00A5178A" w:rsidRDefault="00A5178A">
            <w:pPr>
              <w:widowControl w:val="0"/>
              <w:spacing w:line="240" w:lineRule="auto"/>
              <w:jc w:val="center"/>
            </w:pPr>
          </w:p>
        </w:tc>
        <w:tc>
          <w:tcPr>
            <w:tcW w:w="1668" w:type="dxa"/>
            <w:tcBorders>
              <w:top w:val="single" w:sz="8" w:space="0" w:color="FFFFFF"/>
              <w:left w:val="single" w:sz="8" w:space="0" w:color="FFFFFF"/>
              <w:bottom w:val="single" w:sz="8" w:space="0" w:color="FFFFFF"/>
              <w:right w:val="single" w:sz="8" w:space="0" w:color="FFFFFF"/>
            </w:tcBorders>
            <w:tcMar>
              <w:top w:w="28" w:type="dxa"/>
              <w:left w:w="28" w:type="dxa"/>
              <w:bottom w:w="28" w:type="dxa"/>
              <w:right w:w="28" w:type="dxa"/>
            </w:tcMar>
            <w:vAlign w:val="center"/>
          </w:tcPr>
          <w:p w14:paraId="568010C5" w14:textId="77777777" w:rsidR="00A5178A" w:rsidRDefault="00A5178A">
            <w:pPr>
              <w:widowControl w:val="0"/>
              <w:spacing w:line="240" w:lineRule="auto"/>
              <w:jc w:val="center"/>
            </w:pPr>
          </w:p>
        </w:tc>
      </w:tr>
      <w:tr w:rsidR="00A5178A" w14:paraId="643DE505" w14:textId="77777777">
        <w:tc>
          <w:tcPr>
            <w:tcW w:w="2625" w:type="dxa"/>
            <w:tcBorders>
              <w:top w:val="single" w:sz="8" w:space="0" w:color="FFFFFF"/>
              <w:left w:val="single" w:sz="8" w:space="0" w:color="FFFFFF"/>
              <w:bottom w:val="single" w:sz="8" w:space="0" w:color="FFFFFF"/>
              <w:right w:val="single" w:sz="8" w:space="0" w:color="FFFFFF"/>
            </w:tcBorders>
            <w:tcMar>
              <w:top w:w="28" w:type="dxa"/>
              <w:left w:w="28" w:type="dxa"/>
              <w:bottom w:w="28" w:type="dxa"/>
              <w:right w:w="28" w:type="dxa"/>
            </w:tcMar>
          </w:tcPr>
          <w:p w14:paraId="2E4D0889" w14:textId="77777777" w:rsidR="00A5178A" w:rsidRDefault="00000000">
            <w:pPr>
              <w:widowControl w:val="0"/>
              <w:spacing w:line="240" w:lineRule="auto"/>
            </w:pPr>
            <w:r>
              <w:t xml:space="preserve">  Control Thoughts</w:t>
            </w:r>
          </w:p>
        </w:tc>
        <w:tc>
          <w:tcPr>
            <w:tcW w:w="1668"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bottom"/>
          </w:tcPr>
          <w:p w14:paraId="5C4D3753" w14:textId="77777777" w:rsidR="00A5178A" w:rsidRDefault="00000000">
            <w:pPr>
              <w:widowControl w:val="0"/>
              <w:spacing w:line="240" w:lineRule="auto"/>
              <w:jc w:val="center"/>
            </w:pPr>
            <w:r>
              <w:t>-0.05</w:t>
            </w:r>
          </w:p>
        </w:tc>
        <w:tc>
          <w:tcPr>
            <w:tcW w:w="1668"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bottom"/>
          </w:tcPr>
          <w:p w14:paraId="195056E7" w14:textId="77777777" w:rsidR="00A5178A" w:rsidRDefault="00000000">
            <w:pPr>
              <w:widowControl w:val="0"/>
              <w:spacing w:line="240" w:lineRule="auto"/>
              <w:jc w:val="center"/>
            </w:pPr>
            <w:r>
              <w:t>-0.04</w:t>
            </w:r>
          </w:p>
        </w:tc>
        <w:tc>
          <w:tcPr>
            <w:tcW w:w="1668"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bottom"/>
          </w:tcPr>
          <w:p w14:paraId="3A229709" w14:textId="77777777" w:rsidR="00A5178A" w:rsidRDefault="00000000">
            <w:pPr>
              <w:widowControl w:val="0"/>
              <w:spacing w:line="240" w:lineRule="auto"/>
              <w:jc w:val="center"/>
              <w:rPr>
                <w:b/>
              </w:rPr>
            </w:pPr>
            <w:r>
              <w:rPr>
                <w:b/>
              </w:rPr>
              <w:t>1.01</w:t>
            </w:r>
          </w:p>
        </w:tc>
        <w:tc>
          <w:tcPr>
            <w:tcW w:w="1668"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bottom"/>
          </w:tcPr>
          <w:p w14:paraId="5C091A2C" w14:textId="77777777" w:rsidR="00A5178A" w:rsidRDefault="00000000">
            <w:pPr>
              <w:widowControl w:val="0"/>
              <w:spacing w:line="240" w:lineRule="auto"/>
              <w:jc w:val="center"/>
            </w:pPr>
            <w:r>
              <w:t>0.03</w:t>
            </w:r>
          </w:p>
        </w:tc>
      </w:tr>
      <w:tr w:rsidR="00A5178A" w14:paraId="70E4BA52" w14:textId="77777777">
        <w:tc>
          <w:tcPr>
            <w:tcW w:w="2625" w:type="dxa"/>
            <w:tcBorders>
              <w:top w:val="single" w:sz="8" w:space="0" w:color="FFFFFF"/>
              <w:left w:val="single" w:sz="8" w:space="0" w:color="FFFFFF"/>
              <w:bottom w:val="single" w:sz="8" w:space="0" w:color="FFFFFF"/>
              <w:right w:val="single" w:sz="8" w:space="0" w:color="FFFFFF"/>
            </w:tcBorders>
            <w:tcMar>
              <w:top w:w="28" w:type="dxa"/>
              <w:left w:w="28" w:type="dxa"/>
              <w:bottom w:w="28" w:type="dxa"/>
              <w:right w:w="28" w:type="dxa"/>
            </w:tcMar>
          </w:tcPr>
          <w:p w14:paraId="3587E542" w14:textId="77777777" w:rsidR="00A5178A" w:rsidRDefault="00000000">
            <w:pPr>
              <w:widowControl w:val="0"/>
              <w:spacing w:line="240" w:lineRule="auto"/>
            </w:pPr>
            <w:r>
              <w:t xml:space="preserve">  Control Actions</w:t>
            </w:r>
          </w:p>
        </w:tc>
        <w:tc>
          <w:tcPr>
            <w:tcW w:w="1668"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bottom"/>
          </w:tcPr>
          <w:p w14:paraId="3972D2CB" w14:textId="77777777" w:rsidR="00A5178A" w:rsidRDefault="00000000">
            <w:pPr>
              <w:widowControl w:val="0"/>
              <w:spacing w:line="240" w:lineRule="auto"/>
              <w:jc w:val="center"/>
            </w:pPr>
            <w:r>
              <w:t>0.22</w:t>
            </w:r>
          </w:p>
        </w:tc>
        <w:tc>
          <w:tcPr>
            <w:tcW w:w="1668"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bottom"/>
          </w:tcPr>
          <w:p w14:paraId="050D89F8" w14:textId="77777777" w:rsidR="00A5178A" w:rsidRDefault="00000000">
            <w:pPr>
              <w:widowControl w:val="0"/>
              <w:spacing w:line="240" w:lineRule="auto"/>
              <w:jc w:val="center"/>
            </w:pPr>
            <w:r>
              <w:t>0.17</w:t>
            </w:r>
          </w:p>
        </w:tc>
        <w:tc>
          <w:tcPr>
            <w:tcW w:w="1668"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bottom"/>
          </w:tcPr>
          <w:p w14:paraId="7372A8DC" w14:textId="77777777" w:rsidR="00A5178A" w:rsidRDefault="00000000">
            <w:pPr>
              <w:widowControl w:val="0"/>
              <w:spacing w:line="240" w:lineRule="auto"/>
              <w:jc w:val="center"/>
              <w:rPr>
                <w:b/>
              </w:rPr>
            </w:pPr>
            <w:r>
              <w:rPr>
                <w:b/>
              </w:rPr>
              <w:t>0.58</w:t>
            </w:r>
          </w:p>
        </w:tc>
        <w:tc>
          <w:tcPr>
            <w:tcW w:w="1668"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bottom"/>
          </w:tcPr>
          <w:p w14:paraId="10C501DA" w14:textId="77777777" w:rsidR="00A5178A" w:rsidRDefault="00000000">
            <w:pPr>
              <w:widowControl w:val="0"/>
              <w:spacing w:line="240" w:lineRule="auto"/>
              <w:jc w:val="center"/>
            </w:pPr>
            <w:r>
              <w:t>-0.13</w:t>
            </w:r>
          </w:p>
        </w:tc>
      </w:tr>
      <w:tr w:rsidR="00A5178A" w14:paraId="738B9942" w14:textId="77777777">
        <w:trPr>
          <w:trHeight w:val="420"/>
        </w:trPr>
        <w:tc>
          <w:tcPr>
            <w:tcW w:w="2625" w:type="dxa"/>
            <w:tcBorders>
              <w:top w:val="single" w:sz="8" w:space="0" w:color="FFFFFF"/>
              <w:left w:val="single" w:sz="8" w:space="0" w:color="FFFFFF"/>
              <w:bottom w:val="single" w:sz="8" w:space="0" w:color="FFFFFF"/>
              <w:right w:val="single" w:sz="8" w:space="0" w:color="FFFFFF"/>
            </w:tcBorders>
            <w:tcMar>
              <w:top w:w="28" w:type="dxa"/>
              <w:left w:w="28" w:type="dxa"/>
              <w:bottom w:w="28" w:type="dxa"/>
              <w:right w:w="28" w:type="dxa"/>
            </w:tcMar>
            <w:vAlign w:val="center"/>
          </w:tcPr>
          <w:p w14:paraId="11CCC97D" w14:textId="77777777" w:rsidR="00A5178A" w:rsidRDefault="00000000">
            <w:pPr>
              <w:widowControl w:val="0"/>
              <w:spacing w:line="240" w:lineRule="auto"/>
              <w:rPr>
                <w:u w:val="single"/>
              </w:rPr>
            </w:pPr>
            <w:r>
              <w:rPr>
                <w:u w:val="single"/>
              </w:rPr>
              <w:t>Factor 4: Unpredictability</w:t>
            </w:r>
          </w:p>
        </w:tc>
        <w:tc>
          <w:tcPr>
            <w:tcW w:w="1668" w:type="dxa"/>
            <w:tcBorders>
              <w:top w:val="single" w:sz="8" w:space="0" w:color="FFFFFF"/>
              <w:left w:val="single" w:sz="8" w:space="0" w:color="FFFFFF"/>
              <w:bottom w:val="single" w:sz="8" w:space="0" w:color="FFFFFF"/>
              <w:right w:val="single" w:sz="8" w:space="0" w:color="FFFFFF"/>
            </w:tcBorders>
            <w:tcMar>
              <w:top w:w="28" w:type="dxa"/>
              <w:left w:w="28" w:type="dxa"/>
              <w:bottom w:w="28" w:type="dxa"/>
              <w:right w:w="28" w:type="dxa"/>
            </w:tcMar>
            <w:vAlign w:val="center"/>
          </w:tcPr>
          <w:p w14:paraId="785A70E3" w14:textId="77777777" w:rsidR="00A5178A" w:rsidRDefault="00A5178A">
            <w:pPr>
              <w:widowControl w:val="0"/>
              <w:spacing w:line="240" w:lineRule="auto"/>
              <w:jc w:val="center"/>
            </w:pPr>
          </w:p>
        </w:tc>
        <w:tc>
          <w:tcPr>
            <w:tcW w:w="1668" w:type="dxa"/>
            <w:tcBorders>
              <w:top w:val="single" w:sz="8" w:space="0" w:color="FFFFFF"/>
              <w:left w:val="single" w:sz="8" w:space="0" w:color="FFFFFF"/>
              <w:bottom w:val="single" w:sz="8" w:space="0" w:color="FFFFFF"/>
              <w:right w:val="single" w:sz="8" w:space="0" w:color="FFFFFF"/>
            </w:tcBorders>
            <w:tcMar>
              <w:top w:w="28" w:type="dxa"/>
              <w:left w:w="28" w:type="dxa"/>
              <w:bottom w:w="28" w:type="dxa"/>
              <w:right w:w="28" w:type="dxa"/>
            </w:tcMar>
            <w:vAlign w:val="center"/>
          </w:tcPr>
          <w:p w14:paraId="40A9A24F" w14:textId="77777777" w:rsidR="00A5178A" w:rsidRDefault="00A5178A">
            <w:pPr>
              <w:widowControl w:val="0"/>
              <w:spacing w:line="240" w:lineRule="auto"/>
              <w:jc w:val="center"/>
            </w:pPr>
          </w:p>
        </w:tc>
        <w:tc>
          <w:tcPr>
            <w:tcW w:w="1668" w:type="dxa"/>
            <w:tcBorders>
              <w:top w:val="single" w:sz="8" w:space="0" w:color="FFFFFF"/>
              <w:left w:val="single" w:sz="8" w:space="0" w:color="FFFFFF"/>
              <w:bottom w:val="single" w:sz="8" w:space="0" w:color="FFFFFF"/>
              <w:right w:val="single" w:sz="8" w:space="0" w:color="FFFFFF"/>
            </w:tcBorders>
            <w:tcMar>
              <w:top w:w="28" w:type="dxa"/>
              <w:left w:w="28" w:type="dxa"/>
              <w:bottom w:w="28" w:type="dxa"/>
              <w:right w:w="28" w:type="dxa"/>
            </w:tcMar>
            <w:vAlign w:val="center"/>
          </w:tcPr>
          <w:p w14:paraId="46C4957A" w14:textId="77777777" w:rsidR="00A5178A" w:rsidRDefault="00A5178A">
            <w:pPr>
              <w:widowControl w:val="0"/>
              <w:spacing w:line="240" w:lineRule="auto"/>
              <w:jc w:val="center"/>
            </w:pPr>
          </w:p>
        </w:tc>
        <w:tc>
          <w:tcPr>
            <w:tcW w:w="1668" w:type="dxa"/>
            <w:tcBorders>
              <w:top w:val="single" w:sz="8" w:space="0" w:color="FFFFFF"/>
              <w:left w:val="single" w:sz="8" w:space="0" w:color="FFFFFF"/>
              <w:bottom w:val="single" w:sz="8" w:space="0" w:color="FFFFFF"/>
              <w:right w:val="single" w:sz="8" w:space="0" w:color="FFFFFF"/>
            </w:tcBorders>
            <w:tcMar>
              <w:top w:w="28" w:type="dxa"/>
              <w:left w:w="28" w:type="dxa"/>
              <w:bottom w:w="28" w:type="dxa"/>
              <w:right w:w="28" w:type="dxa"/>
            </w:tcMar>
            <w:vAlign w:val="center"/>
          </w:tcPr>
          <w:p w14:paraId="7EA74EEB" w14:textId="77777777" w:rsidR="00A5178A" w:rsidRDefault="00A5178A">
            <w:pPr>
              <w:widowControl w:val="0"/>
              <w:spacing w:line="240" w:lineRule="auto"/>
              <w:jc w:val="center"/>
            </w:pPr>
          </w:p>
        </w:tc>
      </w:tr>
      <w:tr w:rsidR="00A5178A" w14:paraId="58867DF8" w14:textId="77777777">
        <w:tc>
          <w:tcPr>
            <w:tcW w:w="2625" w:type="dxa"/>
            <w:tcBorders>
              <w:top w:val="single" w:sz="8" w:space="0" w:color="FFFFFF"/>
              <w:left w:val="single" w:sz="8" w:space="0" w:color="FFFFFF"/>
              <w:bottom w:val="single" w:sz="8" w:space="0" w:color="FFFFFF"/>
              <w:right w:val="single" w:sz="8" w:space="0" w:color="FFFFFF"/>
            </w:tcBorders>
            <w:tcMar>
              <w:top w:w="28" w:type="dxa"/>
              <w:left w:w="28" w:type="dxa"/>
              <w:bottom w:w="28" w:type="dxa"/>
              <w:right w:w="28" w:type="dxa"/>
            </w:tcMar>
          </w:tcPr>
          <w:p w14:paraId="4D837DF9" w14:textId="77777777" w:rsidR="00A5178A" w:rsidRDefault="00000000">
            <w:pPr>
              <w:widowControl w:val="0"/>
              <w:spacing w:line="240" w:lineRule="auto"/>
            </w:pPr>
            <w:r>
              <w:t xml:space="preserve">  Future</w:t>
            </w:r>
          </w:p>
        </w:tc>
        <w:tc>
          <w:tcPr>
            <w:tcW w:w="1668"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bottom"/>
          </w:tcPr>
          <w:p w14:paraId="4884A32E" w14:textId="77777777" w:rsidR="00A5178A" w:rsidRDefault="00000000">
            <w:pPr>
              <w:widowControl w:val="0"/>
              <w:spacing w:line="240" w:lineRule="auto"/>
              <w:jc w:val="center"/>
            </w:pPr>
            <w:r>
              <w:t>0.14</w:t>
            </w:r>
          </w:p>
        </w:tc>
        <w:tc>
          <w:tcPr>
            <w:tcW w:w="1668"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bottom"/>
          </w:tcPr>
          <w:p w14:paraId="237500DE" w14:textId="77777777" w:rsidR="00A5178A" w:rsidRDefault="00000000">
            <w:pPr>
              <w:widowControl w:val="0"/>
              <w:spacing w:line="240" w:lineRule="auto"/>
              <w:jc w:val="center"/>
            </w:pPr>
            <w:r>
              <w:t>0.17</w:t>
            </w:r>
          </w:p>
        </w:tc>
        <w:tc>
          <w:tcPr>
            <w:tcW w:w="1668"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bottom"/>
          </w:tcPr>
          <w:p w14:paraId="5AAF005D" w14:textId="77777777" w:rsidR="00A5178A" w:rsidRDefault="00000000">
            <w:pPr>
              <w:widowControl w:val="0"/>
              <w:spacing w:line="240" w:lineRule="auto"/>
              <w:jc w:val="center"/>
            </w:pPr>
            <w:r>
              <w:t>0.12</w:t>
            </w:r>
          </w:p>
        </w:tc>
        <w:tc>
          <w:tcPr>
            <w:tcW w:w="1668"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bottom"/>
          </w:tcPr>
          <w:p w14:paraId="06ADE713" w14:textId="77777777" w:rsidR="00A5178A" w:rsidRDefault="00000000">
            <w:pPr>
              <w:widowControl w:val="0"/>
              <w:spacing w:line="240" w:lineRule="auto"/>
              <w:jc w:val="center"/>
              <w:rPr>
                <w:b/>
              </w:rPr>
            </w:pPr>
            <w:r>
              <w:rPr>
                <w:b/>
              </w:rPr>
              <w:t>-0.5</w:t>
            </w:r>
          </w:p>
        </w:tc>
      </w:tr>
      <w:tr w:rsidR="00A5178A" w14:paraId="327A8E50" w14:textId="77777777">
        <w:tc>
          <w:tcPr>
            <w:tcW w:w="2625" w:type="dxa"/>
            <w:tcBorders>
              <w:top w:val="single" w:sz="8" w:space="0" w:color="FFFFFF"/>
              <w:left w:val="single" w:sz="8" w:space="0" w:color="FFFFFF"/>
              <w:right w:val="single" w:sz="8" w:space="0" w:color="FFFFFF"/>
            </w:tcBorders>
            <w:tcMar>
              <w:top w:w="28" w:type="dxa"/>
              <w:left w:w="28" w:type="dxa"/>
              <w:bottom w:w="28" w:type="dxa"/>
              <w:right w:w="28" w:type="dxa"/>
            </w:tcMar>
          </w:tcPr>
          <w:p w14:paraId="3A9B8A88" w14:textId="77777777" w:rsidR="00A5178A" w:rsidRDefault="00000000">
            <w:pPr>
              <w:widowControl w:val="0"/>
              <w:spacing w:line="240" w:lineRule="auto"/>
            </w:pPr>
            <w:r>
              <w:t xml:space="preserve">  Time</w:t>
            </w:r>
          </w:p>
        </w:tc>
        <w:tc>
          <w:tcPr>
            <w:tcW w:w="1668" w:type="dxa"/>
            <w:tcBorders>
              <w:top w:val="single" w:sz="8" w:space="0" w:color="FFFFFF"/>
              <w:left w:val="single" w:sz="8" w:space="0" w:color="FFFFFF"/>
              <w:right w:val="single" w:sz="8" w:space="0" w:color="FFFFFF"/>
            </w:tcBorders>
            <w:tcMar>
              <w:top w:w="20" w:type="dxa"/>
              <w:left w:w="20" w:type="dxa"/>
              <w:bottom w:w="100" w:type="dxa"/>
              <w:right w:w="20" w:type="dxa"/>
            </w:tcMar>
            <w:vAlign w:val="bottom"/>
          </w:tcPr>
          <w:p w14:paraId="7C1E4B69" w14:textId="77777777" w:rsidR="00A5178A" w:rsidRDefault="00000000">
            <w:pPr>
              <w:widowControl w:val="0"/>
              <w:spacing w:line="240" w:lineRule="auto"/>
              <w:jc w:val="center"/>
            </w:pPr>
            <w:r>
              <w:t>0.13</w:t>
            </w:r>
          </w:p>
        </w:tc>
        <w:tc>
          <w:tcPr>
            <w:tcW w:w="1668" w:type="dxa"/>
            <w:tcBorders>
              <w:top w:val="single" w:sz="8" w:space="0" w:color="FFFFFF"/>
              <w:left w:val="single" w:sz="8" w:space="0" w:color="FFFFFF"/>
              <w:right w:val="single" w:sz="8" w:space="0" w:color="FFFFFF"/>
            </w:tcBorders>
            <w:tcMar>
              <w:top w:w="20" w:type="dxa"/>
              <w:left w:w="20" w:type="dxa"/>
              <w:bottom w:w="100" w:type="dxa"/>
              <w:right w:w="20" w:type="dxa"/>
            </w:tcMar>
            <w:vAlign w:val="bottom"/>
          </w:tcPr>
          <w:p w14:paraId="313FEA57" w14:textId="77777777" w:rsidR="00A5178A" w:rsidRDefault="00000000">
            <w:pPr>
              <w:widowControl w:val="0"/>
              <w:spacing w:line="240" w:lineRule="auto"/>
              <w:jc w:val="center"/>
            </w:pPr>
            <w:r>
              <w:t>0.1</w:t>
            </w:r>
          </w:p>
        </w:tc>
        <w:tc>
          <w:tcPr>
            <w:tcW w:w="1668" w:type="dxa"/>
            <w:tcBorders>
              <w:top w:val="single" w:sz="8" w:space="0" w:color="FFFFFF"/>
              <w:left w:val="single" w:sz="8" w:space="0" w:color="FFFFFF"/>
              <w:right w:val="single" w:sz="8" w:space="0" w:color="FFFFFF"/>
            </w:tcBorders>
            <w:tcMar>
              <w:top w:w="20" w:type="dxa"/>
              <w:left w:w="20" w:type="dxa"/>
              <w:bottom w:w="100" w:type="dxa"/>
              <w:right w:w="20" w:type="dxa"/>
            </w:tcMar>
            <w:vAlign w:val="bottom"/>
          </w:tcPr>
          <w:p w14:paraId="7C0DD45C" w14:textId="77777777" w:rsidR="00A5178A" w:rsidRDefault="00000000">
            <w:pPr>
              <w:widowControl w:val="0"/>
              <w:spacing w:line="240" w:lineRule="auto"/>
              <w:jc w:val="center"/>
            </w:pPr>
            <w:r>
              <w:t>0.04</w:t>
            </w:r>
          </w:p>
        </w:tc>
        <w:tc>
          <w:tcPr>
            <w:tcW w:w="1668" w:type="dxa"/>
            <w:tcBorders>
              <w:top w:val="single" w:sz="8" w:space="0" w:color="FFFFFF"/>
              <w:left w:val="single" w:sz="8" w:space="0" w:color="FFFFFF"/>
              <w:right w:val="single" w:sz="8" w:space="0" w:color="FFFFFF"/>
            </w:tcBorders>
            <w:tcMar>
              <w:top w:w="20" w:type="dxa"/>
              <w:left w:w="20" w:type="dxa"/>
              <w:bottom w:w="100" w:type="dxa"/>
              <w:right w:w="20" w:type="dxa"/>
            </w:tcMar>
            <w:vAlign w:val="bottom"/>
          </w:tcPr>
          <w:p w14:paraId="3998B593" w14:textId="77777777" w:rsidR="00A5178A" w:rsidRDefault="00000000">
            <w:pPr>
              <w:widowControl w:val="0"/>
              <w:spacing w:line="240" w:lineRule="auto"/>
              <w:jc w:val="center"/>
              <w:rPr>
                <w:b/>
              </w:rPr>
            </w:pPr>
            <w:r>
              <w:rPr>
                <w:b/>
              </w:rPr>
              <w:t>0.7</w:t>
            </w:r>
          </w:p>
        </w:tc>
      </w:tr>
    </w:tbl>
    <w:p w14:paraId="22B25899" w14:textId="77777777" w:rsidR="00A5178A" w:rsidRDefault="00A5178A"/>
    <w:p w14:paraId="2EFDAEA3" w14:textId="77777777" w:rsidR="00A5178A" w:rsidRDefault="00000000">
      <w:pPr>
        <w:pStyle w:val="Heading1"/>
        <w:jc w:val="left"/>
      </w:pPr>
      <w:bookmarkStart w:id="7" w:name="_47zzq2oro03y" w:colFirst="0" w:colLast="0"/>
      <w:bookmarkEnd w:id="7"/>
      <w:r>
        <w:t>3. Study 2</w:t>
      </w:r>
    </w:p>
    <w:p w14:paraId="552180E0" w14:textId="77777777" w:rsidR="00A5178A" w:rsidRDefault="00000000">
      <w:pPr>
        <w:ind w:firstLine="720"/>
      </w:pPr>
      <w:r>
        <w:t xml:space="preserve">In Study 1, we showed that which behavior is chosen is a much more influential factor in determining judgements of morality than the presence or absence of temptation. However, we failed to replicate the finding from McManus et al. (2024) that tempted agents were rated as less virtuous than </w:t>
      </w:r>
      <w:proofErr w:type="spellStart"/>
      <w:r>
        <w:t>untempted</w:t>
      </w:r>
      <w:proofErr w:type="spellEnd"/>
      <w:r>
        <w:t xml:space="preserve"> agents. (Notably, the test of this effect was nearing significance, </w:t>
      </w:r>
      <w:r>
        <w:rPr>
          <w:i/>
        </w:rPr>
        <w:t>p</w:t>
      </w:r>
      <w:r>
        <w:t xml:space="preserve"> = .056, and we do fully replicate this effect in Study 4 and Pilot Study 1. Thus, we are confident in the effect.) In Study 2, we aimed to replicate the finding from </w:t>
      </w:r>
      <w:proofErr w:type="spellStart"/>
      <w:r>
        <w:t>Starmans</w:t>
      </w:r>
      <w:proofErr w:type="spellEnd"/>
      <w:r>
        <w:t xml:space="preserve"> &amp; Bloom (2016) that tempted agents were rated as more praiseworthy than </w:t>
      </w:r>
      <w:proofErr w:type="spellStart"/>
      <w:r>
        <w:t>untempted</w:t>
      </w:r>
      <w:proofErr w:type="spellEnd"/>
      <w:r>
        <w:t xml:space="preserve"> agents. We created a new set of stimuli closely inspired by theirs: non-moral scenarios involving child agents and a trait </w:t>
      </w:r>
      <w:r>
        <w:lastRenderedPageBreak/>
        <w:t xml:space="preserve">temptation manipulation. We hypothesized that participants would rate tempted agents as more praiseworthy than </w:t>
      </w:r>
      <w:proofErr w:type="spellStart"/>
      <w:r>
        <w:t>untempted</w:t>
      </w:r>
      <w:proofErr w:type="spellEnd"/>
      <w:r>
        <w:t xml:space="preserve"> agents. </w:t>
      </w:r>
    </w:p>
    <w:p w14:paraId="0159ED2B" w14:textId="77777777" w:rsidR="00A5178A" w:rsidRDefault="00000000">
      <w:pPr>
        <w:ind w:firstLine="720"/>
      </w:pPr>
      <w:r>
        <w:t xml:space="preserve">In Study 2, we also aimed to isolate one of the differences between the papers—the age of the agent—and test whether it influenced the effect of temptation. Thus, unlike </w:t>
      </w:r>
      <w:proofErr w:type="spellStart"/>
      <w:r>
        <w:t>Starmans</w:t>
      </w:r>
      <w:proofErr w:type="spellEnd"/>
      <w:r>
        <w:t xml:space="preserve"> &amp; Bloom, whose agents were exclusively children, we also manipulated whether the agents were children or adults. We hypothesized that this manipulation would invert the effect of temptation: participants would rate tempted agents as more praiseworthy when comparing two child </w:t>
      </w:r>
      <w:proofErr w:type="gramStart"/>
      <w:r>
        <w:t>agents, but</w:t>
      </w:r>
      <w:proofErr w:type="gramEnd"/>
      <w:r>
        <w:t xml:space="preserve"> tempted agents as less praiseworthy when comparing two adult agents. We predicted this reversal because we thought that participants might have different intuitions about the acceptability of adults and children experiencing temptation. Specifically, participants may expect child agents to struggle with making good decisions, meaning that they would not find child agents less praiseworthy on account of experiencing temptation. They would, however, still reward the effort that it takes to overcome that temptation. In contrast, participants may expect adult agents to make good decisions with ease, meaning that they would find adult agents less praiseworthy on account of experiencing temptation. This would overpower any inclination to reward the effort of overcoming temptation. This study was pre-registered at </w:t>
      </w:r>
      <w:hyperlink r:id="rId9">
        <w:r>
          <w:rPr>
            <w:color w:val="1155CC"/>
            <w:u w:val="single"/>
          </w:rPr>
          <w:t>https://aspredicted.org/bnjc-rbb4.pdf</w:t>
        </w:r>
      </w:hyperlink>
      <w:r>
        <w:t>.</w:t>
      </w:r>
    </w:p>
    <w:p w14:paraId="71EC2B4A" w14:textId="77777777" w:rsidR="00A5178A" w:rsidRDefault="00000000">
      <w:pPr>
        <w:pStyle w:val="Heading2"/>
      </w:pPr>
      <w:bookmarkStart w:id="8" w:name="_8q6z49ye46s" w:colFirst="0" w:colLast="0"/>
      <w:bookmarkEnd w:id="8"/>
      <w:r>
        <w:t>3.1. Methods</w:t>
      </w:r>
    </w:p>
    <w:p w14:paraId="0C459738" w14:textId="77777777" w:rsidR="00A5178A" w:rsidRDefault="00000000">
      <w:pPr>
        <w:pStyle w:val="Heading3"/>
      </w:pPr>
      <w:bookmarkStart w:id="9" w:name="_ig02mx8k6d5i" w:colFirst="0" w:colLast="0"/>
      <w:bookmarkEnd w:id="9"/>
      <w:r>
        <w:t>3.1.1. Participants</w:t>
      </w:r>
    </w:p>
    <w:p w14:paraId="64C6FC69" w14:textId="77777777" w:rsidR="00A5178A" w:rsidRDefault="00000000">
      <w:r>
        <w:tab/>
        <w:t xml:space="preserve">Participants were 100 US adults. Per our pre-registered criteria, seven participants were excluded from analysis for either failing at least half of the trial-level manipulation checks or finishing the survey in less than half of the median time. Thus, the final sample size was 93 (47.31% male, 49.46% female, 1.08% non-binary, 2.15% unknown, </w:t>
      </w:r>
      <w:r>
        <w:rPr>
          <w:i/>
        </w:rPr>
        <w:t>M</w:t>
      </w:r>
      <w:r>
        <w:rPr>
          <w:i/>
          <w:vertAlign w:val="subscript"/>
        </w:rPr>
        <w:t>age</w:t>
      </w:r>
      <w:r>
        <w:t xml:space="preserve"> = 39.93). The study lasted about 8 minutes, and compensation for participation was $1.40.</w:t>
      </w:r>
    </w:p>
    <w:p w14:paraId="40CE2368" w14:textId="77777777" w:rsidR="00A5178A" w:rsidRDefault="00000000">
      <w:pPr>
        <w:pStyle w:val="Heading3"/>
      </w:pPr>
      <w:bookmarkStart w:id="10" w:name="_3f5mii7xeins" w:colFirst="0" w:colLast="0"/>
      <w:bookmarkEnd w:id="10"/>
      <w:r>
        <w:lastRenderedPageBreak/>
        <w:t>3.1.2. Materials and Procedure</w:t>
      </w:r>
    </w:p>
    <w:p w14:paraId="3F312FC3" w14:textId="77777777" w:rsidR="00A5178A" w:rsidRDefault="00000000">
      <w:r>
        <w:tab/>
        <w:t xml:space="preserve">After consenting to the experiment, participants saw eight scenarios in which two characters each had to decide between two options in a dilemma. The dilemmas in these scenarios were designed to be non-moral, meaning that neither the good nor the bad behaviors were morally </w:t>
      </w:r>
      <w:proofErr w:type="spellStart"/>
      <w:r>
        <w:t>valenced</w:t>
      </w:r>
      <w:proofErr w:type="spellEnd"/>
      <w:r>
        <w:t xml:space="preserve">. Furthermore, the “bad” behaviors were designed only to be bad in context. For example, one scenario described Mason and Ian, who could be tempted to watch football instead of doing work—neither of these is a morally </w:t>
      </w:r>
      <w:proofErr w:type="spellStart"/>
      <w:r>
        <w:t>valenced</w:t>
      </w:r>
      <w:proofErr w:type="spellEnd"/>
      <w:r>
        <w:t xml:space="preserve"> behavior, and watching football is only made bad by the agents needing to do work. In each scenario, one agent was always described as liking and wanting to do the bad behavior, while the other was described as disliking and not wanting to do the bad behavior. However, both agents always ended up choosing the good behavior. Additionally, we tested two versions of each scenario: one with child agents and one with adult agents. For example, in the child version, watching football would distract agents from completing a homework assignment; in the adult version, watching football would distract agents from writing a job application. All child agents </w:t>
      </w:r>
      <w:proofErr w:type="gramStart"/>
      <w:r>
        <w:t>were described as being</w:t>
      </w:r>
      <w:proofErr w:type="gramEnd"/>
      <w:r>
        <w:t xml:space="preserve"> in elementary school. Adults were described with a variety of indicators of their age, such as living with their spouse or working at a company. Participants saw four scenarios with adults and four with children; both the order of the scenarios and the assignment of agent age to scenarios were counterbalanced. </w:t>
      </w:r>
    </w:p>
    <w:p w14:paraId="5D0223A8" w14:textId="77777777" w:rsidR="00A5178A" w:rsidRDefault="00000000">
      <w:r>
        <w:tab/>
        <w:t>After reading each scenario, participants were asked questions about the agents and the scenario. For each scenario they were asked, “Which of the two people acted more morally in this situation?” (1 = [</w:t>
      </w:r>
      <w:r>
        <w:rPr>
          <w:i/>
        </w:rPr>
        <w:t>Agent 1</w:t>
      </w:r>
      <w:r>
        <w:t>] was much more moral, 7 = [</w:t>
      </w:r>
      <w:r>
        <w:rPr>
          <w:i/>
        </w:rPr>
        <w:t>Agent 2</w:t>
      </w:r>
      <w:r>
        <w:t>] was much more moral) and “How likely is it that the average person would be tempted to [</w:t>
      </w:r>
      <w:r>
        <w:rPr>
          <w:i/>
        </w:rPr>
        <w:t>do the bad behavior</w:t>
      </w:r>
      <w:r>
        <w:t>] in this situation?” (1 = Not likely at all, 7 = Very likely). They were also asked, “Which of the two agents was tempted to [</w:t>
      </w:r>
      <w:r>
        <w:rPr>
          <w:i/>
        </w:rPr>
        <w:t>do the bad behavior</w:t>
      </w:r>
      <w:r>
        <w:t>]?” (1 = [</w:t>
      </w:r>
      <w:r>
        <w:rPr>
          <w:i/>
        </w:rPr>
        <w:t>Agent 1</w:t>
      </w:r>
      <w:r>
        <w:t>], 2 = [</w:t>
      </w:r>
      <w:r>
        <w:rPr>
          <w:i/>
        </w:rPr>
        <w:t>Agent 2</w:t>
      </w:r>
      <w:r>
        <w:t>], 3 = Neither, 4 = Both) as a manipulation check. For each agent, they were asked, “How much moral praise does [</w:t>
      </w:r>
      <w:r>
        <w:rPr>
          <w:i/>
        </w:rPr>
        <w:t>agent</w:t>
      </w:r>
      <w:r>
        <w:t>] deserve for [</w:t>
      </w:r>
      <w:r>
        <w:rPr>
          <w:i/>
        </w:rPr>
        <w:t>doing the good behavior</w:t>
      </w:r>
      <w:r>
        <w:t xml:space="preserve">] in this situation?” (1 = No praise, 7 = Very much praise). </w:t>
      </w:r>
      <w:proofErr w:type="gramStart"/>
      <w:r>
        <w:lastRenderedPageBreak/>
        <w:t>All of</w:t>
      </w:r>
      <w:proofErr w:type="gramEnd"/>
      <w:r>
        <w:t xml:space="preserve"> these questions were novel to this study (i.e., were not asked by </w:t>
      </w:r>
      <w:proofErr w:type="spellStart"/>
      <w:r>
        <w:t>Starmans</w:t>
      </w:r>
      <w:proofErr w:type="spellEnd"/>
      <w:r>
        <w:t xml:space="preserve"> &amp; Bloom), </w:t>
      </w:r>
      <w:proofErr w:type="gramStart"/>
      <w:r>
        <w:t>with the exception of</w:t>
      </w:r>
      <w:proofErr w:type="gramEnd"/>
      <w:r>
        <w:t xml:space="preserve"> the relative morality scale, which </w:t>
      </w:r>
      <w:proofErr w:type="spellStart"/>
      <w:r>
        <w:t>Starmans</w:t>
      </w:r>
      <w:proofErr w:type="spellEnd"/>
      <w:r>
        <w:t xml:space="preserve"> &amp; Bloom asked in a binary format.</w:t>
      </w:r>
    </w:p>
    <w:p w14:paraId="361EB960" w14:textId="77777777" w:rsidR="00A5178A" w:rsidRDefault="00000000">
      <w:pPr>
        <w:pStyle w:val="Heading2"/>
      </w:pPr>
      <w:bookmarkStart w:id="11" w:name="_24ruu3dvtlle" w:colFirst="0" w:colLast="0"/>
      <w:bookmarkEnd w:id="11"/>
      <w:r>
        <w:t>3.2. Results</w:t>
      </w:r>
    </w:p>
    <w:p w14:paraId="53BA6D71" w14:textId="77777777" w:rsidR="00A5178A" w:rsidRDefault="00000000">
      <w:r>
        <w:tab/>
        <w:t xml:space="preserve">As pre-registered, we conducted a linear mixed effects model with temptation (effect-coded: -0.5 = </w:t>
      </w:r>
      <w:proofErr w:type="spellStart"/>
      <w:r>
        <w:t>untempted</w:t>
      </w:r>
      <w:proofErr w:type="spellEnd"/>
      <w:r>
        <w:t xml:space="preserve">, </w:t>
      </w:r>
      <w:proofErr w:type="gramStart"/>
      <w:r>
        <w:t>0.5  =</w:t>
      </w:r>
      <w:proofErr w:type="gramEnd"/>
      <w:r>
        <w:t xml:space="preserve"> tempted) and agent age (effect-coded: -0.5 = child, 0.5 = adult) as the independent variables and moral praise as the dependent variable. The model showed a significant effect of temptation (</w:t>
      </w:r>
      <w:r>
        <w:rPr>
          <w:i/>
        </w:rPr>
        <w:t>b</w:t>
      </w:r>
      <w:r>
        <w:t xml:space="preserve"> = 1.146, </w:t>
      </w:r>
      <w:r>
        <w:rPr>
          <w:i/>
        </w:rPr>
        <w:t>SE</w:t>
      </w:r>
      <w:r>
        <w:t xml:space="preserve"> = 0.133, </w:t>
      </w:r>
      <w:r>
        <w:rPr>
          <w:i/>
        </w:rPr>
        <w:t>t</w:t>
      </w:r>
      <w:r>
        <w:t xml:space="preserve"> = 8.615, </w:t>
      </w:r>
      <w:r>
        <w:rPr>
          <w:i/>
        </w:rPr>
        <w:t>p</w:t>
      </w:r>
      <w:r>
        <w:t xml:space="preserve"> &lt; .001), such that tempted agents were given more praise than </w:t>
      </w:r>
      <w:proofErr w:type="spellStart"/>
      <w:r>
        <w:t>untempted</w:t>
      </w:r>
      <w:proofErr w:type="spellEnd"/>
      <w:r>
        <w:t xml:space="preserve"> agents, a significant effect of agent age (</w:t>
      </w:r>
      <w:r>
        <w:rPr>
          <w:i/>
        </w:rPr>
        <w:t>b</w:t>
      </w:r>
      <w:r>
        <w:t xml:space="preserve"> = -0.507, </w:t>
      </w:r>
      <w:r>
        <w:rPr>
          <w:i/>
        </w:rPr>
        <w:t>SE</w:t>
      </w:r>
      <w:r>
        <w:t xml:space="preserve"> = 0.080, </w:t>
      </w:r>
      <w:r>
        <w:rPr>
          <w:i/>
        </w:rPr>
        <w:t>t</w:t>
      </w:r>
      <w:r>
        <w:t xml:space="preserve"> = -6.337, </w:t>
      </w:r>
      <w:r>
        <w:rPr>
          <w:i/>
        </w:rPr>
        <w:t>p</w:t>
      </w:r>
      <w:r>
        <w:t xml:space="preserve"> &lt; .001), such that child agents were given more praise than adult agents, and no significant interaction (</w:t>
      </w:r>
      <w:r>
        <w:rPr>
          <w:i/>
        </w:rPr>
        <w:t>b</w:t>
      </w:r>
      <w:r>
        <w:t xml:space="preserve"> = -0.038, </w:t>
      </w:r>
      <w:r>
        <w:rPr>
          <w:i/>
        </w:rPr>
        <w:t>SE</w:t>
      </w:r>
      <w:r>
        <w:t xml:space="preserve"> = 0.124, </w:t>
      </w:r>
      <w:r>
        <w:rPr>
          <w:i/>
        </w:rPr>
        <w:t>t</w:t>
      </w:r>
      <w:r>
        <w:t xml:space="preserve"> = -0.309, </w:t>
      </w:r>
      <w:r>
        <w:rPr>
          <w:i/>
        </w:rPr>
        <w:t>p</w:t>
      </w:r>
      <w:r>
        <w:t xml:space="preserve"> = .768). Figure </w:t>
      </w:r>
      <w:r>
        <w:fldChar w:fldCharType="begin"/>
      </w:r>
      <w:r>
        <w:instrText xml:space="preserve"> DOCPROPERTY "s2_praise"</w:instrText>
      </w:r>
      <w:r>
        <w:fldChar w:fldCharType="separate"/>
      </w:r>
      <w:r>
        <w:t>2</w:t>
      </w:r>
      <w:r>
        <w:fldChar w:fldCharType="end"/>
      </w:r>
      <w:r>
        <w:t xml:space="preserve"> shows moral praise ratings split by condition.</w:t>
      </w:r>
    </w:p>
    <w:p w14:paraId="32057286" w14:textId="77777777" w:rsidR="00A5178A" w:rsidRDefault="00A5178A"/>
    <w:p w14:paraId="16075CCB" w14:textId="77777777" w:rsidR="00A5178A" w:rsidRDefault="00000000">
      <w:r>
        <w:rPr>
          <w:b/>
        </w:rPr>
        <w:t xml:space="preserve">Figure </w:t>
      </w:r>
      <w:r>
        <w:fldChar w:fldCharType="begin"/>
      </w:r>
      <w:r>
        <w:instrText xml:space="preserve"> DOCPROPERTY "s2_praise"</w:instrText>
      </w:r>
      <w:r>
        <w:fldChar w:fldCharType="separate"/>
      </w:r>
      <w:r>
        <w:rPr>
          <w:b/>
        </w:rPr>
        <w:t>2</w:t>
      </w:r>
      <w:r>
        <w:fldChar w:fldCharType="end"/>
      </w:r>
    </w:p>
    <w:p w14:paraId="337F909E" w14:textId="77777777" w:rsidR="00A5178A" w:rsidRDefault="00000000">
      <w:r>
        <w:rPr>
          <w:i/>
        </w:rPr>
        <w:t>Moral Praise Ratings by Condition</w:t>
      </w:r>
    </w:p>
    <w:p w14:paraId="3FDBD211" w14:textId="77777777" w:rsidR="00A5178A" w:rsidRDefault="00000000">
      <w:r>
        <w:rPr>
          <w:noProof/>
        </w:rPr>
        <w:lastRenderedPageBreak/>
        <w:drawing>
          <wp:inline distT="114300" distB="114300" distL="114300" distR="114300" wp14:anchorId="67F7B96A" wp14:editId="2590FDC9">
            <wp:extent cx="5943600" cy="445770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943600" cy="4457700"/>
                    </a:xfrm>
                    <a:prstGeom prst="rect">
                      <a:avLst/>
                    </a:prstGeom>
                    <a:ln/>
                  </pic:spPr>
                </pic:pic>
              </a:graphicData>
            </a:graphic>
          </wp:inline>
        </w:drawing>
      </w:r>
    </w:p>
    <w:p w14:paraId="6F16B9C1" w14:textId="77777777" w:rsidR="00A5178A" w:rsidRDefault="00000000">
      <w:r>
        <w:rPr>
          <w:i/>
        </w:rPr>
        <w:t>Note.</w:t>
      </w:r>
      <w:r>
        <w:t xml:space="preserve"> Error bars represent 95% confidence intervals. One dot represents a single rating.</w:t>
      </w:r>
    </w:p>
    <w:p w14:paraId="55E10A50" w14:textId="77777777" w:rsidR="00A5178A" w:rsidRDefault="00A5178A"/>
    <w:p w14:paraId="355579CD" w14:textId="77777777" w:rsidR="00A5178A" w:rsidRDefault="00000000">
      <w:r>
        <w:tab/>
        <w:t>As pre-registered, we conducted a linear mixed effects model with agent age (effect-coded: -0.5 = child, 0.5 = adult) and average likelihood of temptation as the independent variables and relative morality as the dependent variable. The model showed no significant effect of agent age, no significant effect of average likelihood of temptation, and no significant interaction (|</w:t>
      </w:r>
      <w:proofErr w:type="spellStart"/>
      <w:r>
        <w:rPr>
          <w:i/>
        </w:rPr>
        <w:t>b</w:t>
      </w:r>
      <w:r>
        <w:t>|s</w:t>
      </w:r>
      <w:proofErr w:type="spellEnd"/>
      <w:r>
        <w:t xml:space="preserve"> &lt; 0.060, </w:t>
      </w:r>
      <w:r>
        <w:rPr>
          <w:i/>
        </w:rPr>
        <w:t>SE</w:t>
      </w:r>
      <w:r>
        <w:t>s &gt; 0.029, |</w:t>
      </w:r>
      <w:proofErr w:type="spellStart"/>
      <w:r>
        <w:rPr>
          <w:i/>
        </w:rPr>
        <w:t>t</w:t>
      </w:r>
      <w:r>
        <w:t>|s</w:t>
      </w:r>
      <w:proofErr w:type="spellEnd"/>
      <w:r>
        <w:t xml:space="preserve"> &lt; 1.407, </w:t>
      </w:r>
      <w:proofErr w:type="spellStart"/>
      <w:r>
        <w:rPr>
          <w:i/>
        </w:rPr>
        <w:t>p</w:t>
      </w:r>
      <w:r>
        <w:t>s</w:t>
      </w:r>
      <w:proofErr w:type="spellEnd"/>
      <w:r>
        <w:t xml:space="preserve"> &gt; 0.160). In addition, as pre-registered, we conducted two one-sample t-tests to assess whether relative morality differed from the neutral midpoint for both adult and child agents. The tests showed that participants rated the tempted agent as more moral for both adult agents, </w:t>
      </w:r>
      <w:proofErr w:type="gramStart"/>
      <w:r>
        <w:rPr>
          <w:i/>
        </w:rPr>
        <w:t>t</w:t>
      </w:r>
      <w:r>
        <w:t>(</w:t>
      </w:r>
      <w:proofErr w:type="gramEnd"/>
      <w:r>
        <w:t xml:space="preserve">371) = 11.907, </w:t>
      </w:r>
      <w:r>
        <w:rPr>
          <w:i/>
        </w:rPr>
        <w:t>p</w:t>
      </w:r>
      <w:r>
        <w:t xml:space="preserve"> &lt; .001, and child agents, </w:t>
      </w:r>
      <w:proofErr w:type="gramStart"/>
      <w:r>
        <w:rPr>
          <w:i/>
        </w:rPr>
        <w:t>t</w:t>
      </w:r>
      <w:r>
        <w:t>(</w:t>
      </w:r>
      <w:proofErr w:type="gramEnd"/>
      <w:r>
        <w:t xml:space="preserve">371) = 11.871, </w:t>
      </w:r>
      <w:r>
        <w:rPr>
          <w:i/>
        </w:rPr>
        <w:t>p</w:t>
      </w:r>
      <w:r>
        <w:t xml:space="preserve"> &lt; .001. Figure </w:t>
      </w:r>
      <w:r>
        <w:fldChar w:fldCharType="begin"/>
      </w:r>
      <w:r>
        <w:instrText xml:space="preserve"> DOCPROPERTY "s2_relmoral"</w:instrText>
      </w:r>
      <w:r>
        <w:fldChar w:fldCharType="separate"/>
      </w:r>
      <w:r>
        <w:t>3</w:t>
      </w:r>
      <w:r>
        <w:fldChar w:fldCharType="end"/>
      </w:r>
      <w:r>
        <w:t xml:space="preserve"> shows relative morality responses by agent age.</w:t>
      </w:r>
    </w:p>
    <w:p w14:paraId="2B2E860A" w14:textId="77777777" w:rsidR="00A5178A" w:rsidRDefault="00A5178A"/>
    <w:p w14:paraId="32D8FBEF" w14:textId="77777777" w:rsidR="00A5178A" w:rsidRDefault="00000000">
      <w:r>
        <w:rPr>
          <w:b/>
        </w:rPr>
        <w:t xml:space="preserve">Figure </w:t>
      </w:r>
      <w:r>
        <w:fldChar w:fldCharType="begin"/>
      </w:r>
      <w:r>
        <w:instrText xml:space="preserve"> DOCPROPERTY "s2_relmoral"</w:instrText>
      </w:r>
      <w:r>
        <w:fldChar w:fldCharType="separate"/>
      </w:r>
      <w:r>
        <w:rPr>
          <w:b/>
        </w:rPr>
        <w:t>3</w:t>
      </w:r>
      <w:r>
        <w:fldChar w:fldCharType="end"/>
      </w:r>
    </w:p>
    <w:p w14:paraId="4945D28B" w14:textId="77777777" w:rsidR="00A5178A" w:rsidRDefault="00000000">
      <w:r>
        <w:rPr>
          <w:i/>
        </w:rPr>
        <w:t>Relative Morality Responses by Agent Age</w:t>
      </w:r>
    </w:p>
    <w:p w14:paraId="16AB0CB8" w14:textId="77777777" w:rsidR="00A5178A" w:rsidRDefault="00000000">
      <w:r>
        <w:rPr>
          <w:noProof/>
        </w:rPr>
        <w:drawing>
          <wp:inline distT="114300" distB="114300" distL="114300" distR="114300" wp14:anchorId="4664DF89" wp14:editId="26E06A9B">
            <wp:extent cx="5943600" cy="19812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943600" cy="1981200"/>
                    </a:xfrm>
                    <a:prstGeom prst="rect">
                      <a:avLst/>
                    </a:prstGeom>
                    <a:ln/>
                  </pic:spPr>
                </pic:pic>
              </a:graphicData>
            </a:graphic>
          </wp:inline>
        </w:drawing>
      </w:r>
    </w:p>
    <w:p w14:paraId="3B13A9BD" w14:textId="77777777" w:rsidR="00A5178A" w:rsidRDefault="00000000">
      <w:r>
        <w:rPr>
          <w:i/>
        </w:rPr>
        <w:t>Note.</w:t>
      </w:r>
      <w:r>
        <w:t xml:space="preserve"> Error bars represent 95% confidence intervals. One dot represents a single rating.</w:t>
      </w:r>
    </w:p>
    <w:p w14:paraId="7C6388A7" w14:textId="77777777" w:rsidR="00A5178A" w:rsidRDefault="00A5178A"/>
    <w:p w14:paraId="117E7C6F" w14:textId="77777777" w:rsidR="00A5178A" w:rsidRDefault="00000000">
      <w:pPr>
        <w:ind w:firstLine="720"/>
      </w:pPr>
      <w:r>
        <w:t xml:space="preserve">We calculated the number of participants whose average moral praise ratings were greater, equal, and lesser for agents who overcame versus did not experience temptation in both the adult and child conditions (not pre-registered). We found that 75.3% of participants rated agents who overcame temptation higher on average than agents who did not experience temptation in the adult condition, and 79.6% of participants did so in the child condition. Table </w:t>
      </w:r>
      <w:r>
        <w:fldChar w:fldCharType="begin"/>
      </w:r>
      <w:r>
        <w:instrText xml:space="preserve"> DOCPROPERTY "s2_plvl"</w:instrText>
      </w:r>
      <w:r>
        <w:fldChar w:fldCharType="separate"/>
      </w:r>
      <w:r>
        <w:t>5</w:t>
      </w:r>
      <w:r>
        <w:fldChar w:fldCharType="end"/>
      </w:r>
      <w:r>
        <w:t xml:space="preserve"> shows the full results.</w:t>
      </w:r>
    </w:p>
    <w:p w14:paraId="3C787B47" w14:textId="77777777" w:rsidR="00A5178A" w:rsidRDefault="00A5178A"/>
    <w:p w14:paraId="751E1B2C" w14:textId="77777777" w:rsidR="00A5178A" w:rsidRDefault="00000000">
      <w:pPr>
        <w:rPr>
          <w:b/>
        </w:rPr>
      </w:pPr>
      <w:r>
        <w:rPr>
          <w:b/>
        </w:rPr>
        <w:t xml:space="preserve">Table </w:t>
      </w:r>
      <w:r>
        <w:fldChar w:fldCharType="begin"/>
      </w:r>
      <w:r>
        <w:instrText xml:space="preserve"> DOCPROPERTY "s2_plvl"</w:instrText>
      </w:r>
      <w:r>
        <w:fldChar w:fldCharType="separate"/>
      </w:r>
      <w:r>
        <w:rPr>
          <w:b/>
        </w:rPr>
        <w:t>5</w:t>
      </w:r>
      <w:r>
        <w:fldChar w:fldCharType="end"/>
      </w:r>
    </w:p>
    <w:p w14:paraId="1F0552A9" w14:textId="77777777" w:rsidR="00A5178A" w:rsidRDefault="00000000">
      <w:pPr>
        <w:rPr>
          <w:i/>
        </w:rPr>
      </w:pPr>
      <w:r>
        <w:rPr>
          <w:i/>
        </w:rPr>
        <w:t>Number of Participants with Each Effect of Temptation for Adult and Child Agents</w:t>
      </w:r>
    </w:p>
    <w:tbl>
      <w:tblPr>
        <w:tblStyle w:val="a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5"/>
        <w:gridCol w:w="5685"/>
        <w:gridCol w:w="3120"/>
      </w:tblGrid>
      <w:tr w:rsidR="00A5178A" w14:paraId="5D0E51DE" w14:textId="77777777" w:rsidTr="004849C7">
        <w:trPr>
          <w:trHeight w:val="420"/>
        </w:trPr>
        <w:tc>
          <w:tcPr>
            <w:tcW w:w="6240" w:type="dxa"/>
            <w:gridSpan w:val="2"/>
            <w:tcBorders>
              <w:left w:val="single" w:sz="8" w:space="0" w:color="FFFFFF"/>
              <w:right w:val="single" w:sz="4" w:space="0" w:color="FFFFFF" w:themeColor="background1"/>
            </w:tcBorders>
            <w:tcMar>
              <w:top w:w="100" w:type="dxa"/>
              <w:left w:w="100" w:type="dxa"/>
              <w:bottom w:w="100" w:type="dxa"/>
              <w:right w:w="100" w:type="dxa"/>
            </w:tcMar>
          </w:tcPr>
          <w:p w14:paraId="2A40D19F" w14:textId="77777777" w:rsidR="00A5178A" w:rsidRDefault="00000000">
            <w:pPr>
              <w:widowControl w:val="0"/>
              <w:spacing w:line="240" w:lineRule="auto"/>
              <w:jc w:val="center"/>
            </w:pPr>
            <w:r>
              <w:t>Effect Direction</w:t>
            </w:r>
          </w:p>
        </w:tc>
        <w:tc>
          <w:tcPr>
            <w:tcW w:w="3120" w:type="dxa"/>
            <w:tcBorders>
              <w:left w:val="single" w:sz="4" w:space="0" w:color="FFFFFF" w:themeColor="background1"/>
              <w:right w:val="single" w:sz="8" w:space="0" w:color="FFFFFF"/>
            </w:tcBorders>
            <w:tcMar>
              <w:top w:w="100" w:type="dxa"/>
              <w:left w:w="100" w:type="dxa"/>
              <w:bottom w:w="100" w:type="dxa"/>
              <w:right w:w="100" w:type="dxa"/>
            </w:tcMar>
          </w:tcPr>
          <w:p w14:paraId="13B68B65" w14:textId="77777777" w:rsidR="00A5178A" w:rsidRDefault="00000000">
            <w:pPr>
              <w:widowControl w:val="0"/>
              <w:spacing w:line="240" w:lineRule="auto"/>
              <w:jc w:val="center"/>
            </w:pPr>
            <w:r>
              <w:t>N</w:t>
            </w:r>
          </w:p>
        </w:tc>
      </w:tr>
      <w:tr w:rsidR="00A5178A" w14:paraId="7F51B484" w14:textId="77777777" w:rsidTr="004849C7">
        <w:trPr>
          <w:trHeight w:val="420"/>
        </w:trPr>
        <w:tc>
          <w:tcPr>
            <w:tcW w:w="6240" w:type="dxa"/>
            <w:gridSpan w:val="2"/>
            <w:tcBorders>
              <w:left w:val="single" w:sz="8" w:space="0" w:color="FFFFFF"/>
              <w:bottom w:val="single" w:sz="8" w:space="0" w:color="FFFFFF"/>
              <w:right w:val="single" w:sz="4" w:space="0" w:color="FFFFFF" w:themeColor="background1"/>
            </w:tcBorders>
            <w:tcMar>
              <w:top w:w="100" w:type="dxa"/>
              <w:left w:w="100" w:type="dxa"/>
              <w:bottom w:w="100" w:type="dxa"/>
              <w:right w:w="100" w:type="dxa"/>
            </w:tcMar>
          </w:tcPr>
          <w:p w14:paraId="0967A9FD" w14:textId="77777777" w:rsidR="00A5178A" w:rsidRPr="004849C7" w:rsidRDefault="00000000">
            <w:pPr>
              <w:widowControl w:val="0"/>
              <w:spacing w:line="240" w:lineRule="auto"/>
              <w:rPr>
                <w:b/>
                <w:bCs/>
              </w:rPr>
            </w:pPr>
            <w:r w:rsidRPr="004849C7">
              <w:rPr>
                <w:b/>
                <w:bCs/>
              </w:rPr>
              <w:t>Adult Condition</w:t>
            </w:r>
          </w:p>
        </w:tc>
        <w:tc>
          <w:tcPr>
            <w:tcW w:w="3120" w:type="dxa"/>
            <w:tcBorders>
              <w:left w:val="single" w:sz="4" w:space="0" w:color="FFFFFF" w:themeColor="background1"/>
              <w:bottom w:val="single" w:sz="8" w:space="0" w:color="FFFFFF"/>
              <w:right w:val="single" w:sz="8" w:space="0" w:color="FFFFFF"/>
            </w:tcBorders>
            <w:tcMar>
              <w:top w:w="100" w:type="dxa"/>
              <w:left w:w="100" w:type="dxa"/>
              <w:bottom w:w="100" w:type="dxa"/>
              <w:right w:w="100" w:type="dxa"/>
            </w:tcMar>
          </w:tcPr>
          <w:p w14:paraId="68F0F772" w14:textId="77777777" w:rsidR="00A5178A" w:rsidRDefault="00A5178A">
            <w:pPr>
              <w:widowControl w:val="0"/>
              <w:spacing w:line="240" w:lineRule="auto"/>
              <w:jc w:val="center"/>
            </w:pPr>
          </w:p>
        </w:tc>
      </w:tr>
      <w:tr w:rsidR="00A5178A" w14:paraId="687D0013" w14:textId="77777777">
        <w:tc>
          <w:tcPr>
            <w:tcW w:w="5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C871F90" w14:textId="77777777" w:rsidR="00A5178A" w:rsidRDefault="00A5178A">
            <w:pPr>
              <w:widowControl w:val="0"/>
              <w:spacing w:line="240" w:lineRule="auto"/>
            </w:pPr>
          </w:p>
        </w:tc>
        <w:tc>
          <w:tcPr>
            <w:tcW w:w="56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6D2E201" w14:textId="77777777" w:rsidR="00A5178A" w:rsidRDefault="00000000">
            <w:pPr>
              <w:widowControl w:val="0"/>
              <w:spacing w:line="240" w:lineRule="auto"/>
            </w:pPr>
            <w:proofErr w:type="spellStart"/>
            <w:r>
              <w:t>Untempted</w:t>
            </w:r>
            <w:proofErr w:type="spellEnd"/>
            <w:r>
              <w:t xml:space="preserve"> Agent More Praiseworthy</w:t>
            </w:r>
          </w:p>
        </w:tc>
        <w:tc>
          <w:tcPr>
            <w:tcW w:w="31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3352298" w14:textId="77777777" w:rsidR="00A5178A" w:rsidRDefault="00000000">
            <w:pPr>
              <w:widowControl w:val="0"/>
              <w:spacing w:line="240" w:lineRule="auto"/>
              <w:jc w:val="center"/>
            </w:pPr>
            <w:r>
              <w:t>5</w:t>
            </w:r>
          </w:p>
        </w:tc>
      </w:tr>
      <w:tr w:rsidR="00A5178A" w14:paraId="44D8ACAB" w14:textId="77777777">
        <w:tc>
          <w:tcPr>
            <w:tcW w:w="5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E78D775" w14:textId="77777777" w:rsidR="00A5178A" w:rsidRDefault="00A5178A">
            <w:pPr>
              <w:widowControl w:val="0"/>
              <w:spacing w:line="240" w:lineRule="auto"/>
            </w:pPr>
          </w:p>
        </w:tc>
        <w:tc>
          <w:tcPr>
            <w:tcW w:w="56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CEE7554" w14:textId="77777777" w:rsidR="00A5178A" w:rsidRDefault="00000000">
            <w:pPr>
              <w:widowControl w:val="0"/>
              <w:spacing w:line="240" w:lineRule="auto"/>
            </w:pPr>
            <w:r>
              <w:t>Agents Equally Moral</w:t>
            </w:r>
          </w:p>
        </w:tc>
        <w:tc>
          <w:tcPr>
            <w:tcW w:w="31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317D87C" w14:textId="77777777" w:rsidR="00A5178A" w:rsidRDefault="00000000">
            <w:pPr>
              <w:widowControl w:val="0"/>
              <w:spacing w:line="240" w:lineRule="auto"/>
              <w:jc w:val="center"/>
            </w:pPr>
            <w:r>
              <w:t>18</w:t>
            </w:r>
          </w:p>
        </w:tc>
      </w:tr>
      <w:tr w:rsidR="00A5178A" w14:paraId="507171BF" w14:textId="77777777">
        <w:tc>
          <w:tcPr>
            <w:tcW w:w="5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764E8A0" w14:textId="77777777" w:rsidR="00A5178A" w:rsidRDefault="00A5178A">
            <w:pPr>
              <w:widowControl w:val="0"/>
              <w:spacing w:line="240" w:lineRule="auto"/>
            </w:pPr>
          </w:p>
        </w:tc>
        <w:tc>
          <w:tcPr>
            <w:tcW w:w="56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53D1E11" w14:textId="77777777" w:rsidR="00A5178A" w:rsidRDefault="00000000">
            <w:pPr>
              <w:widowControl w:val="0"/>
              <w:spacing w:line="240" w:lineRule="auto"/>
            </w:pPr>
            <w:r>
              <w:t>Tempted Agent More Praiseworthy</w:t>
            </w:r>
          </w:p>
        </w:tc>
        <w:tc>
          <w:tcPr>
            <w:tcW w:w="31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4B720C9" w14:textId="77777777" w:rsidR="00A5178A" w:rsidRDefault="00000000">
            <w:pPr>
              <w:widowControl w:val="0"/>
              <w:spacing w:line="240" w:lineRule="auto"/>
              <w:jc w:val="center"/>
            </w:pPr>
            <w:r>
              <w:t>70</w:t>
            </w:r>
          </w:p>
        </w:tc>
      </w:tr>
      <w:tr w:rsidR="00A5178A" w14:paraId="3B898E0E" w14:textId="77777777" w:rsidTr="004849C7">
        <w:tc>
          <w:tcPr>
            <w:tcW w:w="6240" w:type="dxa"/>
            <w:gridSpan w:val="2"/>
            <w:tcBorders>
              <w:top w:val="single" w:sz="8" w:space="0" w:color="FFFFFF"/>
              <w:left w:val="single" w:sz="8" w:space="0" w:color="FFFFFF"/>
              <w:bottom w:val="single" w:sz="8" w:space="0" w:color="FFFFFF"/>
              <w:right w:val="single" w:sz="4" w:space="0" w:color="FFFFFF" w:themeColor="background1"/>
            </w:tcBorders>
            <w:tcMar>
              <w:top w:w="100" w:type="dxa"/>
              <w:left w:w="100" w:type="dxa"/>
              <w:bottom w:w="100" w:type="dxa"/>
              <w:right w:w="100" w:type="dxa"/>
            </w:tcMar>
          </w:tcPr>
          <w:p w14:paraId="2B25851A" w14:textId="77777777" w:rsidR="00A5178A" w:rsidRPr="004849C7" w:rsidRDefault="00000000">
            <w:pPr>
              <w:widowControl w:val="0"/>
              <w:spacing w:line="240" w:lineRule="auto"/>
              <w:rPr>
                <w:b/>
                <w:bCs/>
                <w:u w:val="single"/>
              </w:rPr>
            </w:pPr>
            <w:r w:rsidRPr="004849C7">
              <w:rPr>
                <w:b/>
                <w:bCs/>
                <w:u w:val="single"/>
              </w:rPr>
              <w:t>Child Condition</w:t>
            </w:r>
          </w:p>
        </w:tc>
        <w:tc>
          <w:tcPr>
            <w:tcW w:w="3120" w:type="dxa"/>
            <w:tcBorders>
              <w:top w:val="single" w:sz="8" w:space="0" w:color="FFFFFF"/>
              <w:left w:val="single" w:sz="4" w:space="0" w:color="FFFFFF" w:themeColor="background1"/>
              <w:bottom w:val="single" w:sz="8" w:space="0" w:color="FFFFFF"/>
              <w:right w:val="single" w:sz="8" w:space="0" w:color="FFFFFF"/>
            </w:tcBorders>
            <w:tcMar>
              <w:top w:w="100" w:type="dxa"/>
              <w:left w:w="100" w:type="dxa"/>
              <w:bottom w:w="100" w:type="dxa"/>
              <w:right w:w="100" w:type="dxa"/>
            </w:tcMar>
          </w:tcPr>
          <w:p w14:paraId="597012AE" w14:textId="77777777" w:rsidR="00A5178A" w:rsidRDefault="00A5178A">
            <w:pPr>
              <w:widowControl w:val="0"/>
              <w:spacing w:line="240" w:lineRule="auto"/>
              <w:jc w:val="center"/>
            </w:pPr>
          </w:p>
        </w:tc>
      </w:tr>
      <w:tr w:rsidR="00A5178A" w14:paraId="1D770198" w14:textId="77777777">
        <w:tc>
          <w:tcPr>
            <w:tcW w:w="5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71B77B1" w14:textId="77777777" w:rsidR="00A5178A" w:rsidRDefault="00A5178A">
            <w:pPr>
              <w:widowControl w:val="0"/>
              <w:spacing w:line="240" w:lineRule="auto"/>
            </w:pPr>
          </w:p>
        </w:tc>
        <w:tc>
          <w:tcPr>
            <w:tcW w:w="56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3CB9B83" w14:textId="77777777" w:rsidR="00A5178A" w:rsidRDefault="00000000">
            <w:pPr>
              <w:widowControl w:val="0"/>
              <w:spacing w:line="240" w:lineRule="auto"/>
            </w:pPr>
            <w:proofErr w:type="spellStart"/>
            <w:r>
              <w:t>Untempted</w:t>
            </w:r>
            <w:proofErr w:type="spellEnd"/>
            <w:r>
              <w:t xml:space="preserve"> Agent More Praiseworthy</w:t>
            </w:r>
          </w:p>
        </w:tc>
        <w:tc>
          <w:tcPr>
            <w:tcW w:w="31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519E51B" w14:textId="77777777" w:rsidR="00A5178A" w:rsidRDefault="00000000">
            <w:pPr>
              <w:widowControl w:val="0"/>
              <w:spacing w:line="240" w:lineRule="auto"/>
              <w:jc w:val="center"/>
            </w:pPr>
            <w:r>
              <w:t>7</w:t>
            </w:r>
          </w:p>
        </w:tc>
      </w:tr>
      <w:tr w:rsidR="00A5178A" w14:paraId="09DE2F9D" w14:textId="77777777">
        <w:tc>
          <w:tcPr>
            <w:tcW w:w="5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984F450" w14:textId="77777777" w:rsidR="00A5178A" w:rsidRDefault="00A5178A">
            <w:pPr>
              <w:widowControl w:val="0"/>
              <w:spacing w:line="240" w:lineRule="auto"/>
            </w:pPr>
          </w:p>
        </w:tc>
        <w:tc>
          <w:tcPr>
            <w:tcW w:w="56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C9DA7EE" w14:textId="77777777" w:rsidR="00A5178A" w:rsidRDefault="00000000">
            <w:pPr>
              <w:widowControl w:val="0"/>
              <w:spacing w:line="240" w:lineRule="auto"/>
            </w:pPr>
            <w:r>
              <w:t>Agents Equally Moral</w:t>
            </w:r>
          </w:p>
        </w:tc>
        <w:tc>
          <w:tcPr>
            <w:tcW w:w="31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74053DD" w14:textId="77777777" w:rsidR="00A5178A" w:rsidRDefault="00000000">
            <w:pPr>
              <w:widowControl w:val="0"/>
              <w:spacing w:line="240" w:lineRule="auto"/>
              <w:jc w:val="center"/>
            </w:pPr>
            <w:r>
              <w:t>12</w:t>
            </w:r>
          </w:p>
        </w:tc>
      </w:tr>
      <w:tr w:rsidR="00A5178A" w14:paraId="336AAD01" w14:textId="77777777">
        <w:tc>
          <w:tcPr>
            <w:tcW w:w="55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2BD543D9" w14:textId="77777777" w:rsidR="00A5178A" w:rsidRDefault="00A5178A">
            <w:pPr>
              <w:widowControl w:val="0"/>
              <w:spacing w:line="240" w:lineRule="auto"/>
            </w:pPr>
          </w:p>
        </w:tc>
        <w:tc>
          <w:tcPr>
            <w:tcW w:w="568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2F989CF2" w14:textId="77777777" w:rsidR="00A5178A" w:rsidRDefault="00000000">
            <w:pPr>
              <w:widowControl w:val="0"/>
              <w:spacing w:line="240" w:lineRule="auto"/>
            </w:pPr>
            <w:r>
              <w:t>Tempted Agent More Praiseworthy</w:t>
            </w:r>
          </w:p>
        </w:tc>
        <w:tc>
          <w:tcPr>
            <w:tcW w:w="3120" w:type="dxa"/>
            <w:tcBorders>
              <w:top w:val="single" w:sz="8" w:space="0" w:color="FFFFFF"/>
              <w:left w:val="single" w:sz="8" w:space="0" w:color="FFFFFF"/>
              <w:right w:val="single" w:sz="8" w:space="0" w:color="FFFFFF"/>
            </w:tcBorders>
            <w:tcMar>
              <w:top w:w="100" w:type="dxa"/>
              <w:left w:w="100" w:type="dxa"/>
              <w:bottom w:w="100" w:type="dxa"/>
              <w:right w:w="100" w:type="dxa"/>
            </w:tcMar>
          </w:tcPr>
          <w:p w14:paraId="0CC9C3D6" w14:textId="77777777" w:rsidR="00A5178A" w:rsidRDefault="00000000">
            <w:pPr>
              <w:widowControl w:val="0"/>
              <w:spacing w:line="240" w:lineRule="auto"/>
              <w:jc w:val="center"/>
            </w:pPr>
            <w:r>
              <w:t>74</w:t>
            </w:r>
          </w:p>
        </w:tc>
      </w:tr>
    </w:tbl>
    <w:p w14:paraId="1E7BC50D" w14:textId="77777777" w:rsidR="00A5178A" w:rsidRDefault="00A5178A"/>
    <w:p w14:paraId="0D43345B" w14:textId="77777777" w:rsidR="00A5178A" w:rsidRDefault="00000000">
      <w:pPr>
        <w:pStyle w:val="Heading1"/>
        <w:jc w:val="left"/>
      </w:pPr>
      <w:bookmarkStart w:id="12" w:name="_5ojwojzhbhg8" w:colFirst="0" w:colLast="0"/>
      <w:bookmarkEnd w:id="12"/>
      <w:r>
        <w:t>4. Study 3</w:t>
      </w:r>
    </w:p>
    <w:p w14:paraId="663C361D" w14:textId="77777777" w:rsidR="00A5178A" w:rsidRDefault="00000000">
      <w:pPr>
        <w:ind w:firstLine="720"/>
      </w:pPr>
      <w:r>
        <w:t xml:space="preserve">In Study 2, we replicated the effect from </w:t>
      </w:r>
      <w:proofErr w:type="spellStart"/>
      <w:r>
        <w:t>Starmans</w:t>
      </w:r>
      <w:proofErr w:type="spellEnd"/>
      <w:r>
        <w:t xml:space="preserve"> &amp; Bloom (2016): participants rated agents who overcame temptation (tempted agents) as more praiseworthy than agents who did not experience it in the first place (</w:t>
      </w:r>
      <w:proofErr w:type="spellStart"/>
      <w:r>
        <w:t>untempted</w:t>
      </w:r>
      <w:proofErr w:type="spellEnd"/>
      <w:r>
        <w:t xml:space="preserve"> agents). Furthermore, we found that this pattern did not change for scenarios involving adults, providing no evidence for our hypothesis that participants would find adults, but not children, less praiseworthy for experiencing temptation. In Study 3, we aimed to replicate this null effect of agent age and isolate another difference between the paradigms of </w:t>
      </w:r>
      <w:proofErr w:type="spellStart"/>
      <w:r>
        <w:t>Starmans</w:t>
      </w:r>
      <w:proofErr w:type="spellEnd"/>
      <w:r>
        <w:t xml:space="preserve"> &amp; Bloom and McManus et al.: the use of trait versus non-trait temptation manipulations. In a trait manipulation of temptation, </w:t>
      </w:r>
      <w:proofErr w:type="spellStart"/>
      <w:r>
        <w:t>untempted</w:t>
      </w:r>
      <w:proofErr w:type="spellEnd"/>
      <w:r>
        <w:t xml:space="preserve"> agents are described not only as lacking temptation to do the bad behavior, but also as disliking the bad behavior in general, while tempted agents are described as liking and experiencing temptation to do the bad behavior. In a non-trait manipulation, agents are simply described as experiencing or not experiencing temptation, with no mention of whether they like the behavior or not. To assess the effect of these manipulations, we repeated the design of Study 2, but we varied whether a trait or non-trait temptation manipulation was used in each scenario. </w:t>
      </w:r>
    </w:p>
    <w:p w14:paraId="2EF4D313" w14:textId="77777777" w:rsidR="00A5178A" w:rsidRDefault="00000000">
      <w:pPr>
        <w:ind w:firstLine="720"/>
      </w:pPr>
      <w:r>
        <w:t xml:space="preserve">We hypothesized that when a trait temptation manipulation is used, participants will rate tempted agents as more praiseworthy than </w:t>
      </w:r>
      <w:proofErr w:type="spellStart"/>
      <w:r>
        <w:t>untempted</w:t>
      </w:r>
      <w:proofErr w:type="spellEnd"/>
      <w:r>
        <w:t xml:space="preserve"> agents. For example, relative to a child who must overcome temptation to play outside </w:t>
      </w:r>
      <w:proofErr w:type="gramStart"/>
      <w:r>
        <w:t>in order to</w:t>
      </w:r>
      <w:proofErr w:type="gramEnd"/>
      <w:r>
        <w:t xml:space="preserve"> clean up their toys, a child who dislikes playing outside might receive little praise because they would clean up their toys by default. In contrast, we hypothesized that when a non-trait temptation manipulation is used, </w:t>
      </w:r>
      <w:r>
        <w:lastRenderedPageBreak/>
        <w:t xml:space="preserve">participants will rate tempted agents as less praiseworthy than </w:t>
      </w:r>
      <w:proofErr w:type="spellStart"/>
      <w:r>
        <w:t>untempted</w:t>
      </w:r>
      <w:proofErr w:type="spellEnd"/>
      <w:r>
        <w:t xml:space="preserve"> agents. For example, relative to a child who must overcome temptation, a child who likes playing outside but is still not tempted to do so might receive additional praise because of their ability to control their impulses. This study was pre-registered at </w:t>
      </w:r>
      <w:hyperlink r:id="rId12">
        <w:r>
          <w:rPr>
            <w:color w:val="1155CC"/>
            <w:u w:val="single"/>
          </w:rPr>
          <w:t>https://aspredicted.org/fcts-sq9h.pdf</w:t>
        </w:r>
      </w:hyperlink>
      <w:r>
        <w:t>.</w:t>
      </w:r>
    </w:p>
    <w:p w14:paraId="01523FE5" w14:textId="77777777" w:rsidR="00A5178A" w:rsidRDefault="00000000">
      <w:pPr>
        <w:pStyle w:val="Heading2"/>
      </w:pPr>
      <w:bookmarkStart w:id="13" w:name="_l0de56vd5ydo" w:colFirst="0" w:colLast="0"/>
      <w:bookmarkEnd w:id="13"/>
      <w:r>
        <w:t>4.1. Methods</w:t>
      </w:r>
    </w:p>
    <w:p w14:paraId="4B69EC50" w14:textId="77777777" w:rsidR="00A5178A" w:rsidRDefault="00000000">
      <w:pPr>
        <w:pStyle w:val="Heading3"/>
      </w:pPr>
      <w:bookmarkStart w:id="14" w:name="_a2hkmfvz7lou" w:colFirst="0" w:colLast="0"/>
      <w:bookmarkEnd w:id="14"/>
      <w:r>
        <w:t>4.1.1. Participants</w:t>
      </w:r>
    </w:p>
    <w:p w14:paraId="399B94C7" w14:textId="77777777" w:rsidR="00A5178A" w:rsidRDefault="00000000">
      <w:r>
        <w:tab/>
        <w:t xml:space="preserve">Participants were 400 US adults. Per our pre-registered criteria, 72 participants were excluded from analysis for either failing at least half of the trial-level manipulation checks, finishing the survey in less than half of the median time, or failing the attention check. Thus, the final sample size was 328 (45.12% male, 50.61% female, 1.22% non-binary, 3.05% unknown, </w:t>
      </w:r>
      <w:r>
        <w:rPr>
          <w:i/>
        </w:rPr>
        <w:t>M</w:t>
      </w:r>
      <w:r>
        <w:rPr>
          <w:i/>
          <w:vertAlign w:val="subscript"/>
        </w:rPr>
        <w:t>age</w:t>
      </w:r>
      <w:r>
        <w:t xml:space="preserve"> = 39.81). The study lasted about 10 minutes, and compensation for participation was $1.40.</w:t>
      </w:r>
    </w:p>
    <w:p w14:paraId="20A761D3" w14:textId="77777777" w:rsidR="00A5178A" w:rsidRDefault="00000000">
      <w:pPr>
        <w:pStyle w:val="Heading3"/>
      </w:pPr>
      <w:bookmarkStart w:id="15" w:name="_uv3zsando5zm" w:colFirst="0" w:colLast="0"/>
      <w:bookmarkEnd w:id="15"/>
      <w:r>
        <w:t>4.1.2. Materials and Procedure</w:t>
      </w:r>
    </w:p>
    <w:p w14:paraId="506092B9" w14:textId="77777777" w:rsidR="00A5178A" w:rsidRDefault="00000000">
      <w:r>
        <w:tab/>
        <w:t xml:space="preserve">After consenting to the experiment, participants saw the same eight scenarios from Study 2 with one key difference. In Study 2, one agent was always described as liking and wanting to do the bad behavior, while the other was described as disliking and not wanting to do the bad behavior (trait manipulation of temptation). In Study 3, on half of the trials, no information was given about whether agents liked or disliked doing the bad behavior: they were only described as wanting or not wanting to do it (non-trait manipulation of temptation). Otherwise, the studies were the same. Participants saw an equal number of scenarios with adults and children and an equal number of scenarios with each type of temptation manipulation. Both the order of the scenarios and the assignment of manipulation type and agent age to scenarios were counterbalanced. After half of the scenarios, there was an attention check question, which instructed participants to ignore the question wording beneath and select a specific answer instead. </w:t>
      </w:r>
    </w:p>
    <w:p w14:paraId="23E9B074" w14:textId="77777777" w:rsidR="00A5178A" w:rsidRDefault="00000000">
      <w:r>
        <w:lastRenderedPageBreak/>
        <w:tab/>
        <w:t>After reading each scenario, participants were asked the exact same questions as they were in Study 2.</w:t>
      </w:r>
    </w:p>
    <w:p w14:paraId="57232589" w14:textId="77777777" w:rsidR="00A5178A" w:rsidRDefault="00000000">
      <w:pPr>
        <w:pStyle w:val="Heading2"/>
      </w:pPr>
      <w:bookmarkStart w:id="16" w:name="_d4lynm14c5z3" w:colFirst="0" w:colLast="0"/>
      <w:bookmarkEnd w:id="16"/>
      <w:r>
        <w:t>4.2. Results</w:t>
      </w:r>
    </w:p>
    <w:p w14:paraId="7A63D8F9" w14:textId="77777777" w:rsidR="00A5178A" w:rsidRDefault="00000000">
      <w:r>
        <w:tab/>
        <w:t xml:space="preserve">As pre-registered, we conducted a linear mixed effects model with temptation (effect-coded: -0.5 = </w:t>
      </w:r>
      <w:proofErr w:type="spellStart"/>
      <w:r>
        <w:t>untempted</w:t>
      </w:r>
      <w:proofErr w:type="spellEnd"/>
      <w:r>
        <w:t xml:space="preserve">, 0.5 = tempted), agent age (effect-coded: -0.5 = child, 0.5 = adult), and manipulation type (effect-coded: -0.5 = non-trait, 0.5 = trait) as the independent variables and moral praise as the dependent variable. The model showed a significant effect of temptation, such that tempted agents were praised more than </w:t>
      </w:r>
      <w:proofErr w:type="spellStart"/>
      <w:r>
        <w:t>untempted</w:t>
      </w:r>
      <w:proofErr w:type="spellEnd"/>
      <w:r>
        <w:t xml:space="preserve"> agents, a significant effect of agent age, such that children were praised more than adults, and a significant effect of manipulation type, such that agents in scenarios with a non-trait manipulation received more praise than agents in scenarios with a trait manipulation. Additionally, there was a significant interaction between temptation and manipulation type such that the effect of temptation was stronger under a trait manipulation than a non-trait manipulation. All other interaction effects were not significant (see Table </w:t>
      </w:r>
      <w:r>
        <w:fldChar w:fldCharType="begin"/>
      </w:r>
      <w:r>
        <w:instrText xml:space="preserve"> DOCPROPERTY "s3_praise_lmer"</w:instrText>
      </w:r>
      <w:r>
        <w:fldChar w:fldCharType="separate"/>
      </w:r>
      <w:r>
        <w:t>6</w:t>
      </w:r>
      <w:r>
        <w:fldChar w:fldCharType="end"/>
      </w:r>
      <w:r>
        <w:t xml:space="preserve">). Figure </w:t>
      </w:r>
      <w:r>
        <w:fldChar w:fldCharType="begin"/>
      </w:r>
      <w:r>
        <w:instrText xml:space="preserve"> DOCPROPERTY "s3_praise"</w:instrText>
      </w:r>
      <w:r>
        <w:fldChar w:fldCharType="separate"/>
      </w:r>
      <w:r>
        <w:t>4</w:t>
      </w:r>
      <w:r>
        <w:fldChar w:fldCharType="end"/>
      </w:r>
      <w:r>
        <w:t xml:space="preserve"> shows moral praise ratings split by temptation and manipulation type.</w:t>
      </w:r>
    </w:p>
    <w:p w14:paraId="6387D159" w14:textId="77777777" w:rsidR="00A5178A" w:rsidRDefault="00A5178A"/>
    <w:p w14:paraId="6C773E23" w14:textId="77777777" w:rsidR="00A5178A" w:rsidRDefault="00000000">
      <w:r>
        <w:rPr>
          <w:b/>
        </w:rPr>
        <w:t xml:space="preserve">Figure </w:t>
      </w:r>
      <w:r>
        <w:fldChar w:fldCharType="begin"/>
      </w:r>
      <w:r>
        <w:instrText xml:space="preserve"> DOCPROPERTY "s3_praise"</w:instrText>
      </w:r>
      <w:r>
        <w:fldChar w:fldCharType="separate"/>
      </w:r>
      <w:r>
        <w:rPr>
          <w:b/>
        </w:rPr>
        <w:t>4</w:t>
      </w:r>
      <w:r>
        <w:fldChar w:fldCharType="end"/>
      </w:r>
    </w:p>
    <w:p w14:paraId="3597B9C1" w14:textId="77777777" w:rsidR="00A5178A" w:rsidRDefault="00000000">
      <w:r>
        <w:rPr>
          <w:i/>
        </w:rPr>
        <w:t>Moral Praise Ratings by Condition</w:t>
      </w:r>
    </w:p>
    <w:p w14:paraId="18BDF051" w14:textId="77777777" w:rsidR="00A5178A" w:rsidRDefault="00000000">
      <w:r>
        <w:rPr>
          <w:noProof/>
        </w:rPr>
        <w:lastRenderedPageBreak/>
        <w:drawing>
          <wp:inline distT="114300" distB="114300" distL="114300" distR="114300" wp14:anchorId="0A667C00" wp14:editId="18AFCE9D">
            <wp:extent cx="5943600" cy="44577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943600" cy="4457700"/>
                    </a:xfrm>
                    <a:prstGeom prst="rect">
                      <a:avLst/>
                    </a:prstGeom>
                    <a:ln/>
                  </pic:spPr>
                </pic:pic>
              </a:graphicData>
            </a:graphic>
          </wp:inline>
        </w:drawing>
      </w:r>
    </w:p>
    <w:p w14:paraId="49B906AD" w14:textId="77777777" w:rsidR="00A5178A" w:rsidRDefault="00000000">
      <w:r>
        <w:rPr>
          <w:i/>
        </w:rPr>
        <w:t>Note.</w:t>
      </w:r>
      <w:r>
        <w:t xml:space="preserve"> Error bars represent 95% confidence intervals. One dot represents a single rating.</w:t>
      </w:r>
    </w:p>
    <w:p w14:paraId="5A41FDFA" w14:textId="77777777" w:rsidR="00A5178A" w:rsidRDefault="00A5178A"/>
    <w:p w14:paraId="30B94593" w14:textId="77777777" w:rsidR="00A5178A" w:rsidRDefault="00000000">
      <w:pPr>
        <w:rPr>
          <w:b/>
        </w:rPr>
      </w:pPr>
      <w:r>
        <w:rPr>
          <w:b/>
        </w:rPr>
        <w:t xml:space="preserve">Table </w:t>
      </w:r>
      <w:r>
        <w:fldChar w:fldCharType="begin"/>
      </w:r>
      <w:r>
        <w:instrText xml:space="preserve"> DOCPROPERTY "s3_praise_lmer"</w:instrText>
      </w:r>
      <w:r>
        <w:fldChar w:fldCharType="separate"/>
      </w:r>
      <w:r>
        <w:rPr>
          <w:b/>
        </w:rPr>
        <w:t>6</w:t>
      </w:r>
      <w:r>
        <w:fldChar w:fldCharType="end"/>
      </w:r>
    </w:p>
    <w:p w14:paraId="4EAEE581" w14:textId="77777777" w:rsidR="00A5178A" w:rsidRDefault="00000000">
      <w:pPr>
        <w:rPr>
          <w:i/>
        </w:rPr>
      </w:pPr>
      <w:r>
        <w:rPr>
          <w:i/>
        </w:rPr>
        <w:t>Results of the Linear Mixed Effects Model Predicting Moral Praise from Temptation, Agent Age, and Manipulation Type</w:t>
      </w:r>
    </w:p>
    <w:tbl>
      <w:tblPr>
        <w:tblStyle w:val="a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1152"/>
        <w:gridCol w:w="1152"/>
        <w:gridCol w:w="1152"/>
        <w:gridCol w:w="1152"/>
        <w:gridCol w:w="1152"/>
      </w:tblGrid>
      <w:tr w:rsidR="00A5178A" w14:paraId="6DE8C374" w14:textId="77777777">
        <w:tc>
          <w:tcPr>
            <w:tcW w:w="3600" w:type="dxa"/>
            <w:tcBorders>
              <w:left w:val="single" w:sz="8" w:space="0" w:color="FFFFFF"/>
              <w:right w:val="single" w:sz="8" w:space="0" w:color="FFFFFF"/>
            </w:tcBorders>
            <w:tcMar>
              <w:top w:w="100" w:type="dxa"/>
              <w:left w:w="100" w:type="dxa"/>
              <w:bottom w:w="100" w:type="dxa"/>
              <w:right w:w="100" w:type="dxa"/>
            </w:tcMar>
          </w:tcPr>
          <w:p w14:paraId="26A75C2F" w14:textId="77777777" w:rsidR="00A5178A" w:rsidRDefault="00000000">
            <w:pPr>
              <w:widowControl w:val="0"/>
              <w:pBdr>
                <w:top w:val="nil"/>
                <w:left w:val="nil"/>
                <w:bottom w:val="nil"/>
                <w:right w:val="nil"/>
                <w:between w:val="nil"/>
              </w:pBdr>
              <w:spacing w:line="240" w:lineRule="auto"/>
              <w:jc w:val="center"/>
            </w:pPr>
            <w:r>
              <w:t>Effect</w:t>
            </w:r>
          </w:p>
        </w:tc>
        <w:tc>
          <w:tcPr>
            <w:tcW w:w="1152" w:type="dxa"/>
            <w:tcBorders>
              <w:left w:val="single" w:sz="8" w:space="0" w:color="FFFFFF"/>
              <w:right w:val="single" w:sz="8" w:space="0" w:color="FFFFFF"/>
            </w:tcBorders>
            <w:tcMar>
              <w:top w:w="100" w:type="dxa"/>
              <w:left w:w="100" w:type="dxa"/>
              <w:bottom w:w="100" w:type="dxa"/>
              <w:right w:w="100" w:type="dxa"/>
            </w:tcMar>
          </w:tcPr>
          <w:p w14:paraId="7D883423" w14:textId="77777777" w:rsidR="00A5178A" w:rsidRDefault="00000000">
            <w:pPr>
              <w:widowControl w:val="0"/>
              <w:pBdr>
                <w:top w:val="nil"/>
                <w:left w:val="nil"/>
                <w:bottom w:val="nil"/>
                <w:right w:val="nil"/>
                <w:between w:val="nil"/>
              </w:pBdr>
              <w:spacing w:line="240" w:lineRule="auto"/>
              <w:jc w:val="center"/>
            </w:pPr>
            <w:r>
              <w:t>Estimate</w:t>
            </w:r>
          </w:p>
        </w:tc>
        <w:tc>
          <w:tcPr>
            <w:tcW w:w="1152" w:type="dxa"/>
            <w:tcBorders>
              <w:left w:val="single" w:sz="8" w:space="0" w:color="FFFFFF"/>
              <w:right w:val="single" w:sz="8" w:space="0" w:color="FFFFFF"/>
            </w:tcBorders>
            <w:tcMar>
              <w:top w:w="100" w:type="dxa"/>
              <w:left w:w="100" w:type="dxa"/>
              <w:bottom w:w="100" w:type="dxa"/>
              <w:right w:w="100" w:type="dxa"/>
            </w:tcMar>
          </w:tcPr>
          <w:p w14:paraId="6D452457" w14:textId="77777777" w:rsidR="00A5178A" w:rsidRDefault="00000000">
            <w:pPr>
              <w:widowControl w:val="0"/>
              <w:pBdr>
                <w:top w:val="nil"/>
                <w:left w:val="nil"/>
                <w:bottom w:val="nil"/>
                <w:right w:val="nil"/>
                <w:between w:val="nil"/>
              </w:pBdr>
              <w:spacing w:line="240" w:lineRule="auto"/>
              <w:jc w:val="center"/>
            </w:pPr>
            <w:r>
              <w:t>SE</w:t>
            </w:r>
          </w:p>
        </w:tc>
        <w:tc>
          <w:tcPr>
            <w:tcW w:w="1152" w:type="dxa"/>
            <w:tcBorders>
              <w:left w:val="single" w:sz="8" w:space="0" w:color="FFFFFF"/>
              <w:right w:val="single" w:sz="8" w:space="0" w:color="FFFFFF"/>
            </w:tcBorders>
            <w:tcMar>
              <w:top w:w="100" w:type="dxa"/>
              <w:left w:w="100" w:type="dxa"/>
              <w:bottom w:w="100" w:type="dxa"/>
              <w:right w:w="100" w:type="dxa"/>
            </w:tcMar>
          </w:tcPr>
          <w:p w14:paraId="10900097" w14:textId="77777777" w:rsidR="00A5178A" w:rsidRDefault="00000000">
            <w:pPr>
              <w:widowControl w:val="0"/>
              <w:pBdr>
                <w:top w:val="nil"/>
                <w:left w:val="nil"/>
                <w:bottom w:val="nil"/>
                <w:right w:val="nil"/>
                <w:between w:val="nil"/>
              </w:pBdr>
              <w:spacing w:line="240" w:lineRule="auto"/>
              <w:jc w:val="center"/>
            </w:pPr>
            <w:proofErr w:type="spellStart"/>
            <w:r>
              <w:t>df</w:t>
            </w:r>
            <w:proofErr w:type="spellEnd"/>
          </w:p>
        </w:tc>
        <w:tc>
          <w:tcPr>
            <w:tcW w:w="1152" w:type="dxa"/>
            <w:tcBorders>
              <w:left w:val="single" w:sz="8" w:space="0" w:color="FFFFFF"/>
              <w:right w:val="single" w:sz="8" w:space="0" w:color="FFFFFF"/>
            </w:tcBorders>
            <w:tcMar>
              <w:top w:w="100" w:type="dxa"/>
              <w:left w:w="100" w:type="dxa"/>
              <w:bottom w:w="100" w:type="dxa"/>
              <w:right w:w="100" w:type="dxa"/>
            </w:tcMar>
          </w:tcPr>
          <w:p w14:paraId="7F735261" w14:textId="77777777" w:rsidR="00A5178A" w:rsidRDefault="00000000">
            <w:pPr>
              <w:widowControl w:val="0"/>
              <w:pBdr>
                <w:top w:val="nil"/>
                <w:left w:val="nil"/>
                <w:bottom w:val="nil"/>
                <w:right w:val="nil"/>
                <w:between w:val="nil"/>
              </w:pBdr>
              <w:spacing w:line="240" w:lineRule="auto"/>
              <w:jc w:val="center"/>
              <w:rPr>
                <w:i/>
              </w:rPr>
            </w:pPr>
            <w:r>
              <w:rPr>
                <w:i/>
              </w:rPr>
              <w:t>t</w:t>
            </w:r>
          </w:p>
        </w:tc>
        <w:tc>
          <w:tcPr>
            <w:tcW w:w="1152" w:type="dxa"/>
            <w:tcBorders>
              <w:left w:val="single" w:sz="8" w:space="0" w:color="FFFFFF"/>
              <w:right w:val="single" w:sz="8" w:space="0" w:color="FFFFFF"/>
            </w:tcBorders>
            <w:tcMar>
              <w:top w:w="100" w:type="dxa"/>
              <w:left w:w="100" w:type="dxa"/>
              <w:bottom w:w="100" w:type="dxa"/>
              <w:right w:w="100" w:type="dxa"/>
            </w:tcMar>
          </w:tcPr>
          <w:p w14:paraId="062C55EB" w14:textId="77777777" w:rsidR="00A5178A" w:rsidRDefault="00000000">
            <w:pPr>
              <w:widowControl w:val="0"/>
              <w:pBdr>
                <w:top w:val="nil"/>
                <w:left w:val="nil"/>
                <w:bottom w:val="nil"/>
                <w:right w:val="nil"/>
                <w:between w:val="nil"/>
              </w:pBdr>
              <w:spacing w:line="240" w:lineRule="auto"/>
              <w:jc w:val="center"/>
              <w:rPr>
                <w:i/>
              </w:rPr>
            </w:pPr>
            <w:r>
              <w:rPr>
                <w:i/>
              </w:rPr>
              <w:t>p</w:t>
            </w:r>
          </w:p>
        </w:tc>
      </w:tr>
      <w:tr w:rsidR="00A5178A" w14:paraId="0B9535D3" w14:textId="77777777">
        <w:tc>
          <w:tcPr>
            <w:tcW w:w="3600" w:type="dxa"/>
            <w:tcBorders>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159F23FE" w14:textId="77777777" w:rsidR="00A5178A" w:rsidRDefault="00000000">
            <w:pPr>
              <w:widowControl w:val="0"/>
              <w:pBdr>
                <w:top w:val="nil"/>
                <w:left w:val="nil"/>
                <w:bottom w:val="nil"/>
                <w:right w:val="nil"/>
                <w:between w:val="nil"/>
              </w:pBdr>
              <w:spacing w:line="240" w:lineRule="auto"/>
            </w:pPr>
            <w:r>
              <w:t>Temptation</w:t>
            </w:r>
          </w:p>
        </w:tc>
        <w:tc>
          <w:tcPr>
            <w:tcW w:w="1152" w:type="dxa"/>
            <w:tcBorders>
              <w:left w:val="single" w:sz="8" w:space="0" w:color="FFFFFF"/>
              <w:bottom w:val="single" w:sz="8" w:space="0" w:color="FFFFFF"/>
              <w:right w:val="single" w:sz="8" w:space="0" w:color="FFFFFF"/>
            </w:tcBorders>
            <w:tcMar>
              <w:top w:w="20" w:type="dxa"/>
              <w:left w:w="20" w:type="dxa"/>
              <w:bottom w:w="100" w:type="dxa"/>
              <w:right w:w="20" w:type="dxa"/>
            </w:tcMar>
            <w:vAlign w:val="center"/>
          </w:tcPr>
          <w:p w14:paraId="15347B80" w14:textId="77777777" w:rsidR="00A5178A" w:rsidRDefault="00000000">
            <w:pPr>
              <w:widowControl w:val="0"/>
              <w:spacing w:line="240" w:lineRule="auto"/>
              <w:jc w:val="center"/>
            </w:pPr>
            <w:r>
              <w:t>0.691</w:t>
            </w:r>
          </w:p>
        </w:tc>
        <w:tc>
          <w:tcPr>
            <w:tcW w:w="1152" w:type="dxa"/>
            <w:tcBorders>
              <w:left w:val="single" w:sz="8" w:space="0" w:color="FFFFFF"/>
              <w:bottom w:val="single" w:sz="8" w:space="0" w:color="FFFFFF"/>
              <w:right w:val="single" w:sz="8" w:space="0" w:color="FFFFFF"/>
            </w:tcBorders>
            <w:tcMar>
              <w:top w:w="20" w:type="dxa"/>
              <w:left w:w="20" w:type="dxa"/>
              <w:bottom w:w="100" w:type="dxa"/>
              <w:right w:w="20" w:type="dxa"/>
            </w:tcMar>
            <w:vAlign w:val="center"/>
          </w:tcPr>
          <w:p w14:paraId="1972A822" w14:textId="77777777" w:rsidR="00A5178A" w:rsidRDefault="00000000">
            <w:pPr>
              <w:widowControl w:val="0"/>
              <w:spacing w:line="240" w:lineRule="auto"/>
              <w:jc w:val="center"/>
            </w:pPr>
            <w:r>
              <w:t>0.086</w:t>
            </w:r>
          </w:p>
        </w:tc>
        <w:tc>
          <w:tcPr>
            <w:tcW w:w="1152" w:type="dxa"/>
            <w:tcBorders>
              <w:left w:val="single" w:sz="8" w:space="0" w:color="FFFFFF"/>
              <w:bottom w:val="single" w:sz="8" w:space="0" w:color="FFFFFF"/>
              <w:right w:val="single" w:sz="8" w:space="0" w:color="FFFFFF"/>
            </w:tcBorders>
            <w:tcMar>
              <w:top w:w="20" w:type="dxa"/>
              <w:left w:w="20" w:type="dxa"/>
              <w:bottom w:w="100" w:type="dxa"/>
              <w:right w:w="20" w:type="dxa"/>
            </w:tcMar>
            <w:vAlign w:val="center"/>
          </w:tcPr>
          <w:p w14:paraId="5EA8D087" w14:textId="77777777" w:rsidR="00A5178A" w:rsidRDefault="00000000">
            <w:pPr>
              <w:widowControl w:val="0"/>
              <w:spacing w:line="240" w:lineRule="auto"/>
              <w:jc w:val="center"/>
            </w:pPr>
            <w:r>
              <w:t>35.017</w:t>
            </w:r>
          </w:p>
        </w:tc>
        <w:tc>
          <w:tcPr>
            <w:tcW w:w="1152" w:type="dxa"/>
            <w:tcBorders>
              <w:left w:val="single" w:sz="8" w:space="0" w:color="FFFFFF"/>
              <w:bottom w:val="single" w:sz="8" w:space="0" w:color="FFFFFF"/>
              <w:right w:val="single" w:sz="8" w:space="0" w:color="FFFFFF"/>
            </w:tcBorders>
            <w:tcMar>
              <w:top w:w="20" w:type="dxa"/>
              <w:left w:w="20" w:type="dxa"/>
              <w:bottom w:w="100" w:type="dxa"/>
              <w:right w:w="20" w:type="dxa"/>
            </w:tcMar>
            <w:vAlign w:val="center"/>
          </w:tcPr>
          <w:p w14:paraId="0D54C362" w14:textId="77777777" w:rsidR="00A5178A" w:rsidRDefault="00000000">
            <w:pPr>
              <w:widowControl w:val="0"/>
              <w:spacing w:line="240" w:lineRule="auto"/>
              <w:jc w:val="center"/>
            </w:pPr>
            <w:r>
              <w:t>8.067</w:t>
            </w:r>
          </w:p>
        </w:tc>
        <w:tc>
          <w:tcPr>
            <w:tcW w:w="1152" w:type="dxa"/>
            <w:tcBorders>
              <w:left w:val="single" w:sz="8" w:space="0" w:color="FFFFFF"/>
              <w:bottom w:val="single" w:sz="8" w:space="0" w:color="FFFFFF"/>
              <w:right w:val="single" w:sz="8" w:space="0" w:color="FFFFFF"/>
            </w:tcBorders>
            <w:tcMar>
              <w:top w:w="20" w:type="dxa"/>
              <w:left w:w="20" w:type="dxa"/>
              <w:bottom w:w="100" w:type="dxa"/>
              <w:right w:w="20" w:type="dxa"/>
            </w:tcMar>
            <w:vAlign w:val="center"/>
          </w:tcPr>
          <w:p w14:paraId="07D82F24" w14:textId="77777777" w:rsidR="00A5178A" w:rsidRDefault="00000000">
            <w:pPr>
              <w:widowControl w:val="0"/>
              <w:spacing w:line="240" w:lineRule="auto"/>
              <w:jc w:val="center"/>
            </w:pPr>
            <w:r>
              <w:t>&lt; .001*</w:t>
            </w:r>
          </w:p>
        </w:tc>
      </w:tr>
      <w:tr w:rsidR="00A5178A" w14:paraId="06011C86" w14:textId="77777777">
        <w:tc>
          <w:tcPr>
            <w:tcW w:w="36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763E868A" w14:textId="77777777" w:rsidR="00A5178A" w:rsidRDefault="00000000">
            <w:pPr>
              <w:widowControl w:val="0"/>
              <w:pBdr>
                <w:top w:val="nil"/>
                <w:left w:val="nil"/>
                <w:bottom w:val="nil"/>
                <w:right w:val="nil"/>
                <w:between w:val="nil"/>
              </w:pBdr>
              <w:spacing w:line="240" w:lineRule="auto"/>
            </w:pPr>
            <w:r>
              <w:t>Agent Age</w:t>
            </w:r>
          </w:p>
        </w:tc>
        <w:tc>
          <w:tcPr>
            <w:tcW w:w="1152"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57BC4063" w14:textId="77777777" w:rsidR="00A5178A" w:rsidRDefault="00000000">
            <w:pPr>
              <w:widowControl w:val="0"/>
              <w:spacing w:line="240" w:lineRule="auto"/>
              <w:jc w:val="center"/>
            </w:pPr>
            <w:r>
              <w:t>-0.321</w:t>
            </w:r>
          </w:p>
        </w:tc>
        <w:tc>
          <w:tcPr>
            <w:tcW w:w="1152"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6BFEF126" w14:textId="77777777" w:rsidR="00A5178A" w:rsidRDefault="00000000">
            <w:pPr>
              <w:widowControl w:val="0"/>
              <w:spacing w:line="240" w:lineRule="auto"/>
              <w:jc w:val="center"/>
            </w:pPr>
            <w:r>
              <w:t>0.07</w:t>
            </w:r>
          </w:p>
        </w:tc>
        <w:tc>
          <w:tcPr>
            <w:tcW w:w="1152"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2E76412E" w14:textId="77777777" w:rsidR="00A5178A" w:rsidRDefault="00000000">
            <w:pPr>
              <w:widowControl w:val="0"/>
              <w:spacing w:line="240" w:lineRule="auto"/>
              <w:jc w:val="center"/>
            </w:pPr>
            <w:r>
              <w:t>9.383</w:t>
            </w:r>
          </w:p>
        </w:tc>
        <w:tc>
          <w:tcPr>
            <w:tcW w:w="1152"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09AF5DA7" w14:textId="77777777" w:rsidR="00A5178A" w:rsidRDefault="00000000">
            <w:pPr>
              <w:widowControl w:val="0"/>
              <w:spacing w:line="240" w:lineRule="auto"/>
              <w:jc w:val="center"/>
            </w:pPr>
            <w:r>
              <w:t>-4.611</w:t>
            </w:r>
          </w:p>
        </w:tc>
        <w:tc>
          <w:tcPr>
            <w:tcW w:w="1152"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27A87E46" w14:textId="77777777" w:rsidR="00A5178A" w:rsidRDefault="00000000">
            <w:pPr>
              <w:widowControl w:val="0"/>
              <w:spacing w:line="240" w:lineRule="auto"/>
              <w:jc w:val="center"/>
            </w:pPr>
            <w:r>
              <w:t>.001*</w:t>
            </w:r>
          </w:p>
        </w:tc>
      </w:tr>
      <w:tr w:rsidR="00A5178A" w14:paraId="7796D512" w14:textId="77777777">
        <w:tc>
          <w:tcPr>
            <w:tcW w:w="36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73AFF307" w14:textId="77777777" w:rsidR="00A5178A" w:rsidRDefault="00000000">
            <w:pPr>
              <w:widowControl w:val="0"/>
              <w:pBdr>
                <w:top w:val="nil"/>
                <w:left w:val="nil"/>
                <w:bottom w:val="nil"/>
                <w:right w:val="nil"/>
                <w:between w:val="nil"/>
              </w:pBdr>
              <w:spacing w:line="240" w:lineRule="auto"/>
            </w:pPr>
            <w:r>
              <w:t>Manipulation Type</w:t>
            </w:r>
          </w:p>
        </w:tc>
        <w:tc>
          <w:tcPr>
            <w:tcW w:w="1152"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400B5625" w14:textId="77777777" w:rsidR="00A5178A" w:rsidRDefault="00000000">
            <w:pPr>
              <w:widowControl w:val="0"/>
              <w:spacing w:line="240" w:lineRule="auto"/>
              <w:jc w:val="center"/>
            </w:pPr>
            <w:r>
              <w:t>-0.166</w:t>
            </w:r>
          </w:p>
        </w:tc>
        <w:tc>
          <w:tcPr>
            <w:tcW w:w="1152"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0DF49400" w14:textId="77777777" w:rsidR="00A5178A" w:rsidRDefault="00000000">
            <w:pPr>
              <w:widowControl w:val="0"/>
              <w:spacing w:line="240" w:lineRule="auto"/>
              <w:jc w:val="center"/>
            </w:pPr>
            <w:r>
              <w:t>0.038</w:t>
            </w:r>
          </w:p>
        </w:tc>
        <w:tc>
          <w:tcPr>
            <w:tcW w:w="1152"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7ADE6D35" w14:textId="77777777" w:rsidR="00A5178A" w:rsidRDefault="00000000">
            <w:pPr>
              <w:widowControl w:val="0"/>
              <w:spacing w:line="240" w:lineRule="auto"/>
              <w:jc w:val="center"/>
            </w:pPr>
            <w:r>
              <w:t>9.1</w:t>
            </w:r>
          </w:p>
        </w:tc>
        <w:tc>
          <w:tcPr>
            <w:tcW w:w="1152"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421086B6" w14:textId="77777777" w:rsidR="00A5178A" w:rsidRDefault="00000000">
            <w:pPr>
              <w:widowControl w:val="0"/>
              <w:spacing w:line="240" w:lineRule="auto"/>
              <w:jc w:val="center"/>
            </w:pPr>
            <w:r>
              <w:t>-4.416</w:t>
            </w:r>
          </w:p>
        </w:tc>
        <w:tc>
          <w:tcPr>
            <w:tcW w:w="1152"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0F0CC2B8" w14:textId="77777777" w:rsidR="00A5178A" w:rsidRDefault="00000000">
            <w:pPr>
              <w:widowControl w:val="0"/>
              <w:spacing w:line="240" w:lineRule="auto"/>
              <w:jc w:val="center"/>
            </w:pPr>
            <w:r>
              <w:t>.002*</w:t>
            </w:r>
          </w:p>
        </w:tc>
      </w:tr>
      <w:tr w:rsidR="00A5178A" w14:paraId="03F0C850" w14:textId="77777777">
        <w:tc>
          <w:tcPr>
            <w:tcW w:w="36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707917A3" w14:textId="77777777" w:rsidR="00A5178A" w:rsidRDefault="00000000">
            <w:pPr>
              <w:widowControl w:val="0"/>
              <w:pBdr>
                <w:top w:val="nil"/>
                <w:left w:val="nil"/>
                <w:bottom w:val="nil"/>
                <w:right w:val="nil"/>
                <w:between w:val="nil"/>
              </w:pBdr>
              <w:spacing w:line="240" w:lineRule="auto"/>
            </w:pPr>
            <w:r>
              <w:t>Temptation * Agent Age</w:t>
            </w:r>
          </w:p>
        </w:tc>
        <w:tc>
          <w:tcPr>
            <w:tcW w:w="1152"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708CAB0B" w14:textId="77777777" w:rsidR="00A5178A" w:rsidRDefault="00000000">
            <w:pPr>
              <w:widowControl w:val="0"/>
              <w:spacing w:line="240" w:lineRule="auto"/>
              <w:jc w:val="center"/>
            </w:pPr>
            <w:r>
              <w:t>-0.068</w:t>
            </w:r>
          </w:p>
        </w:tc>
        <w:tc>
          <w:tcPr>
            <w:tcW w:w="1152"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5F8AB550" w14:textId="77777777" w:rsidR="00A5178A" w:rsidRDefault="00000000">
            <w:pPr>
              <w:widowControl w:val="0"/>
              <w:spacing w:line="240" w:lineRule="auto"/>
              <w:jc w:val="center"/>
            </w:pPr>
            <w:r>
              <w:t>0.057</w:t>
            </w:r>
          </w:p>
        </w:tc>
        <w:tc>
          <w:tcPr>
            <w:tcW w:w="1152"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675AA2B0" w14:textId="77777777" w:rsidR="00A5178A" w:rsidRDefault="00000000">
            <w:pPr>
              <w:widowControl w:val="0"/>
              <w:spacing w:line="240" w:lineRule="auto"/>
              <w:jc w:val="center"/>
            </w:pPr>
            <w:r>
              <w:t>323.604</w:t>
            </w:r>
          </w:p>
        </w:tc>
        <w:tc>
          <w:tcPr>
            <w:tcW w:w="1152"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1B2037F8" w14:textId="77777777" w:rsidR="00A5178A" w:rsidRDefault="00000000">
            <w:pPr>
              <w:widowControl w:val="0"/>
              <w:spacing w:line="240" w:lineRule="auto"/>
              <w:jc w:val="center"/>
            </w:pPr>
            <w:r>
              <w:t>-1.193</w:t>
            </w:r>
          </w:p>
        </w:tc>
        <w:tc>
          <w:tcPr>
            <w:tcW w:w="1152"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3E0FEC80" w14:textId="77777777" w:rsidR="00A5178A" w:rsidRDefault="00000000">
            <w:pPr>
              <w:widowControl w:val="0"/>
              <w:spacing w:line="240" w:lineRule="auto"/>
              <w:jc w:val="center"/>
            </w:pPr>
            <w:r>
              <w:t>.234</w:t>
            </w:r>
          </w:p>
        </w:tc>
      </w:tr>
      <w:tr w:rsidR="00A5178A" w14:paraId="1E08CE57" w14:textId="77777777">
        <w:tc>
          <w:tcPr>
            <w:tcW w:w="36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4741686C" w14:textId="77777777" w:rsidR="00A5178A" w:rsidRDefault="00000000">
            <w:pPr>
              <w:widowControl w:val="0"/>
              <w:pBdr>
                <w:top w:val="nil"/>
                <w:left w:val="nil"/>
                <w:bottom w:val="nil"/>
                <w:right w:val="nil"/>
                <w:between w:val="nil"/>
              </w:pBdr>
              <w:spacing w:line="240" w:lineRule="auto"/>
            </w:pPr>
            <w:r>
              <w:t>Temptation * Manipulation Type</w:t>
            </w:r>
          </w:p>
        </w:tc>
        <w:tc>
          <w:tcPr>
            <w:tcW w:w="1152"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334FDC63" w14:textId="77777777" w:rsidR="00A5178A" w:rsidRDefault="00000000">
            <w:pPr>
              <w:widowControl w:val="0"/>
              <w:spacing w:line="240" w:lineRule="auto"/>
              <w:jc w:val="center"/>
            </w:pPr>
            <w:r>
              <w:t>0.398</w:t>
            </w:r>
          </w:p>
        </w:tc>
        <w:tc>
          <w:tcPr>
            <w:tcW w:w="1152"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19C6A40C" w14:textId="77777777" w:rsidR="00A5178A" w:rsidRDefault="00000000">
            <w:pPr>
              <w:widowControl w:val="0"/>
              <w:spacing w:line="240" w:lineRule="auto"/>
              <w:jc w:val="center"/>
            </w:pPr>
            <w:r>
              <w:t>0.097</w:t>
            </w:r>
          </w:p>
        </w:tc>
        <w:tc>
          <w:tcPr>
            <w:tcW w:w="1152"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74903147" w14:textId="77777777" w:rsidR="00A5178A" w:rsidRDefault="00000000">
            <w:pPr>
              <w:widowControl w:val="0"/>
              <w:spacing w:line="240" w:lineRule="auto"/>
              <w:jc w:val="center"/>
            </w:pPr>
            <w:r>
              <w:t>8.153</w:t>
            </w:r>
          </w:p>
        </w:tc>
        <w:tc>
          <w:tcPr>
            <w:tcW w:w="1152"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5ABF7796" w14:textId="77777777" w:rsidR="00A5178A" w:rsidRDefault="00000000">
            <w:pPr>
              <w:widowControl w:val="0"/>
              <w:spacing w:line="240" w:lineRule="auto"/>
              <w:jc w:val="center"/>
            </w:pPr>
            <w:r>
              <w:t>4.091</w:t>
            </w:r>
          </w:p>
        </w:tc>
        <w:tc>
          <w:tcPr>
            <w:tcW w:w="1152"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7E5BAD00" w14:textId="77777777" w:rsidR="00A5178A" w:rsidRDefault="00000000">
            <w:pPr>
              <w:widowControl w:val="0"/>
              <w:spacing w:line="240" w:lineRule="auto"/>
              <w:jc w:val="center"/>
            </w:pPr>
            <w:r>
              <w:t>.003*</w:t>
            </w:r>
          </w:p>
        </w:tc>
      </w:tr>
      <w:tr w:rsidR="00A5178A" w14:paraId="75D018D2" w14:textId="77777777">
        <w:tc>
          <w:tcPr>
            <w:tcW w:w="36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52E0A450" w14:textId="77777777" w:rsidR="00A5178A" w:rsidRDefault="00000000">
            <w:pPr>
              <w:widowControl w:val="0"/>
              <w:pBdr>
                <w:top w:val="nil"/>
                <w:left w:val="nil"/>
                <w:bottom w:val="nil"/>
                <w:right w:val="nil"/>
                <w:between w:val="nil"/>
              </w:pBdr>
              <w:spacing w:line="240" w:lineRule="auto"/>
            </w:pPr>
            <w:r>
              <w:lastRenderedPageBreak/>
              <w:t>Agent Age * Manipulation Type</w:t>
            </w:r>
          </w:p>
        </w:tc>
        <w:tc>
          <w:tcPr>
            <w:tcW w:w="1152"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0F0C808F" w14:textId="77777777" w:rsidR="00A5178A" w:rsidRDefault="00000000">
            <w:pPr>
              <w:widowControl w:val="0"/>
              <w:spacing w:line="240" w:lineRule="auto"/>
              <w:jc w:val="center"/>
            </w:pPr>
            <w:r>
              <w:t>0.107</w:t>
            </w:r>
          </w:p>
        </w:tc>
        <w:tc>
          <w:tcPr>
            <w:tcW w:w="1152"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6DACAC36" w14:textId="77777777" w:rsidR="00A5178A" w:rsidRDefault="00000000">
            <w:pPr>
              <w:widowControl w:val="0"/>
              <w:spacing w:line="240" w:lineRule="auto"/>
              <w:jc w:val="center"/>
            </w:pPr>
            <w:r>
              <w:t>0.064</w:t>
            </w:r>
          </w:p>
        </w:tc>
        <w:tc>
          <w:tcPr>
            <w:tcW w:w="1152"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145791A6" w14:textId="77777777" w:rsidR="00A5178A" w:rsidRDefault="00000000">
            <w:pPr>
              <w:widowControl w:val="0"/>
              <w:spacing w:line="240" w:lineRule="auto"/>
              <w:jc w:val="center"/>
            </w:pPr>
            <w:r>
              <w:t>304.171</w:t>
            </w:r>
          </w:p>
        </w:tc>
        <w:tc>
          <w:tcPr>
            <w:tcW w:w="1152"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7E7B54B5" w14:textId="77777777" w:rsidR="00A5178A" w:rsidRDefault="00000000">
            <w:pPr>
              <w:widowControl w:val="0"/>
              <w:spacing w:line="240" w:lineRule="auto"/>
              <w:jc w:val="center"/>
            </w:pPr>
            <w:r>
              <w:t>1.671</w:t>
            </w:r>
          </w:p>
        </w:tc>
        <w:tc>
          <w:tcPr>
            <w:tcW w:w="1152"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5C6DA7ED" w14:textId="77777777" w:rsidR="00A5178A" w:rsidRDefault="00000000">
            <w:pPr>
              <w:widowControl w:val="0"/>
              <w:spacing w:line="240" w:lineRule="auto"/>
              <w:jc w:val="center"/>
            </w:pPr>
            <w:r>
              <w:t>.096*</w:t>
            </w:r>
          </w:p>
        </w:tc>
      </w:tr>
      <w:tr w:rsidR="00A5178A" w14:paraId="4B30A516" w14:textId="77777777">
        <w:tc>
          <w:tcPr>
            <w:tcW w:w="3600" w:type="dxa"/>
            <w:tcBorders>
              <w:top w:val="single" w:sz="8" w:space="0" w:color="FFFFFF"/>
              <w:left w:val="single" w:sz="8" w:space="0" w:color="FFFFFF"/>
              <w:right w:val="single" w:sz="8" w:space="0" w:color="FFFFFF"/>
            </w:tcBorders>
            <w:tcMar>
              <w:top w:w="100" w:type="dxa"/>
              <w:left w:w="100" w:type="dxa"/>
              <w:bottom w:w="100" w:type="dxa"/>
              <w:right w:w="100" w:type="dxa"/>
            </w:tcMar>
            <w:vAlign w:val="center"/>
          </w:tcPr>
          <w:p w14:paraId="4B551571" w14:textId="77777777" w:rsidR="00A5178A" w:rsidRDefault="00000000">
            <w:pPr>
              <w:widowControl w:val="0"/>
              <w:pBdr>
                <w:top w:val="nil"/>
                <w:left w:val="nil"/>
                <w:bottom w:val="nil"/>
                <w:right w:val="nil"/>
                <w:between w:val="nil"/>
              </w:pBdr>
              <w:spacing w:line="240" w:lineRule="auto"/>
            </w:pPr>
            <w:r>
              <w:t>Temptation * Agent Age * Manipulation Type</w:t>
            </w:r>
          </w:p>
        </w:tc>
        <w:tc>
          <w:tcPr>
            <w:tcW w:w="1152" w:type="dxa"/>
            <w:tcBorders>
              <w:top w:val="single" w:sz="8" w:space="0" w:color="FFFFFF"/>
              <w:left w:val="single" w:sz="8" w:space="0" w:color="FFFFFF"/>
              <w:right w:val="single" w:sz="8" w:space="0" w:color="FFFFFF"/>
            </w:tcBorders>
            <w:tcMar>
              <w:top w:w="20" w:type="dxa"/>
              <w:left w:w="20" w:type="dxa"/>
              <w:bottom w:w="100" w:type="dxa"/>
              <w:right w:w="20" w:type="dxa"/>
            </w:tcMar>
            <w:vAlign w:val="center"/>
          </w:tcPr>
          <w:p w14:paraId="1A247222" w14:textId="77777777" w:rsidR="00A5178A" w:rsidRDefault="00000000">
            <w:pPr>
              <w:widowControl w:val="0"/>
              <w:spacing w:line="240" w:lineRule="auto"/>
              <w:jc w:val="center"/>
            </w:pPr>
            <w:r>
              <w:t>-0.073</w:t>
            </w:r>
          </w:p>
        </w:tc>
        <w:tc>
          <w:tcPr>
            <w:tcW w:w="1152" w:type="dxa"/>
            <w:tcBorders>
              <w:top w:val="single" w:sz="8" w:space="0" w:color="FFFFFF"/>
              <w:left w:val="single" w:sz="8" w:space="0" w:color="FFFFFF"/>
              <w:right w:val="single" w:sz="8" w:space="0" w:color="FFFFFF"/>
            </w:tcBorders>
            <w:tcMar>
              <w:top w:w="20" w:type="dxa"/>
              <w:left w:w="20" w:type="dxa"/>
              <w:bottom w:w="100" w:type="dxa"/>
              <w:right w:w="20" w:type="dxa"/>
            </w:tcMar>
            <w:vAlign w:val="center"/>
          </w:tcPr>
          <w:p w14:paraId="033B5347" w14:textId="77777777" w:rsidR="00A5178A" w:rsidRDefault="00000000">
            <w:pPr>
              <w:widowControl w:val="0"/>
              <w:spacing w:line="240" w:lineRule="auto"/>
              <w:jc w:val="center"/>
            </w:pPr>
            <w:r>
              <w:t>0.116</w:t>
            </w:r>
          </w:p>
        </w:tc>
        <w:tc>
          <w:tcPr>
            <w:tcW w:w="1152" w:type="dxa"/>
            <w:tcBorders>
              <w:top w:val="single" w:sz="8" w:space="0" w:color="FFFFFF"/>
              <w:left w:val="single" w:sz="8" w:space="0" w:color="FFFFFF"/>
              <w:right w:val="single" w:sz="8" w:space="0" w:color="FFFFFF"/>
            </w:tcBorders>
            <w:tcMar>
              <w:top w:w="20" w:type="dxa"/>
              <w:left w:w="20" w:type="dxa"/>
              <w:bottom w:w="100" w:type="dxa"/>
              <w:right w:w="20" w:type="dxa"/>
            </w:tcMar>
            <w:vAlign w:val="center"/>
          </w:tcPr>
          <w:p w14:paraId="15F684DE" w14:textId="77777777" w:rsidR="00A5178A" w:rsidRDefault="00000000">
            <w:pPr>
              <w:widowControl w:val="0"/>
              <w:spacing w:line="240" w:lineRule="auto"/>
              <w:jc w:val="center"/>
            </w:pPr>
            <w:r>
              <w:t>3166.499</w:t>
            </w:r>
          </w:p>
        </w:tc>
        <w:tc>
          <w:tcPr>
            <w:tcW w:w="1152" w:type="dxa"/>
            <w:tcBorders>
              <w:top w:val="single" w:sz="8" w:space="0" w:color="FFFFFF"/>
              <w:left w:val="single" w:sz="8" w:space="0" w:color="FFFFFF"/>
              <w:right w:val="single" w:sz="8" w:space="0" w:color="FFFFFF"/>
            </w:tcBorders>
            <w:tcMar>
              <w:top w:w="20" w:type="dxa"/>
              <w:left w:w="20" w:type="dxa"/>
              <w:bottom w:w="100" w:type="dxa"/>
              <w:right w:w="20" w:type="dxa"/>
            </w:tcMar>
            <w:vAlign w:val="center"/>
          </w:tcPr>
          <w:p w14:paraId="2D53E35D" w14:textId="77777777" w:rsidR="00A5178A" w:rsidRDefault="00000000">
            <w:pPr>
              <w:widowControl w:val="0"/>
              <w:spacing w:line="240" w:lineRule="auto"/>
              <w:jc w:val="center"/>
            </w:pPr>
            <w:r>
              <w:t>-0.63</w:t>
            </w:r>
          </w:p>
        </w:tc>
        <w:tc>
          <w:tcPr>
            <w:tcW w:w="1152" w:type="dxa"/>
            <w:tcBorders>
              <w:top w:val="single" w:sz="8" w:space="0" w:color="FFFFFF"/>
              <w:left w:val="single" w:sz="8" w:space="0" w:color="FFFFFF"/>
              <w:right w:val="single" w:sz="8" w:space="0" w:color="FFFFFF"/>
            </w:tcBorders>
            <w:tcMar>
              <w:top w:w="20" w:type="dxa"/>
              <w:left w:w="20" w:type="dxa"/>
              <w:bottom w:w="100" w:type="dxa"/>
              <w:right w:w="20" w:type="dxa"/>
            </w:tcMar>
            <w:vAlign w:val="center"/>
          </w:tcPr>
          <w:p w14:paraId="06461F6F" w14:textId="77777777" w:rsidR="00A5178A" w:rsidRDefault="00000000">
            <w:pPr>
              <w:widowControl w:val="0"/>
              <w:spacing w:line="240" w:lineRule="auto"/>
              <w:jc w:val="center"/>
            </w:pPr>
            <w:r>
              <w:t>.529</w:t>
            </w:r>
          </w:p>
        </w:tc>
      </w:tr>
    </w:tbl>
    <w:p w14:paraId="243A2CF0" w14:textId="77777777" w:rsidR="00A5178A" w:rsidRDefault="00000000">
      <w:r>
        <w:rPr>
          <w:i/>
        </w:rPr>
        <w:t xml:space="preserve">Note. </w:t>
      </w:r>
      <w:r>
        <w:t xml:space="preserve">* Indicates </w:t>
      </w:r>
      <w:r>
        <w:rPr>
          <w:i/>
        </w:rPr>
        <w:t>p &lt; .</w:t>
      </w:r>
      <w:r>
        <w:t>05</w:t>
      </w:r>
    </w:p>
    <w:p w14:paraId="66DAB4E6" w14:textId="77777777" w:rsidR="00A5178A" w:rsidRDefault="00000000">
      <w:r>
        <w:tab/>
        <w:t>As pre-registered, we also conducted a linear mixed effects model with agent age (effect-coded: -0.5 = child, 0.5 = adult), manipulation type (effect-coded: -0.5 = non-trait, 0.5 = trait), and average likelihood of temptation as the independent variables and relative morality as the dependent variable. There was a significant effect of manipulation type (</w:t>
      </w:r>
      <w:r>
        <w:rPr>
          <w:i/>
        </w:rPr>
        <w:t>b</w:t>
      </w:r>
      <w:r>
        <w:t xml:space="preserve"> = 0.291, </w:t>
      </w:r>
      <w:r>
        <w:rPr>
          <w:i/>
        </w:rPr>
        <w:t>SE</w:t>
      </w:r>
      <w:r>
        <w:t xml:space="preserve"> = 0.065, </w:t>
      </w:r>
      <w:r>
        <w:rPr>
          <w:i/>
        </w:rPr>
        <w:t>t</w:t>
      </w:r>
      <w:r>
        <w:t xml:space="preserve"> = 4.488, </w:t>
      </w:r>
      <w:r>
        <w:rPr>
          <w:i/>
        </w:rPr>
        <w:t>p &lt; .</w:t>
      </w:r>
      <w:r>
        <w:t>001) such that participants preferred the tempted agent more under a trait manipulation. All other effects were not significant (|</w:t>
      </w:r>
      <w:proofErr w:type="spellStart"/>
      <w:r>
        <w:rPr>
          <w:i/>
        </w:rPr>
        <w:t>b</w:t>
      </w:r>
      <w:r>
        <w:t>|s</w:t>
      </w:r>
      <w:proofErr w:type="spellEnd"/>
      <w:r>
        <w:t xml:space="preserve"> &lt; 0.054, </w:t>
      </w:r>
      <w:r>
        <w:rPr>
          <w:i/>
        </w:rPr>
        <w:t>SE</w:t>
      </w:r>
      <w:r>
        <w:t>s &gt; 0.017, |</w:t>
      </w:r>
      <w:proofErr w:type="spellStart"/>
      <w:r>
        <w:rPr>
          <w:i/>
        </w:rPr>
        <w:t>t</w:t>
      </w:r>
      <w:r>
        <w:t>|s</w:t>
      </w:r>
      <w:proofErr w:type="spellEnd"/>
      <w:r>
        <w:t xml:space="preserve"> &lt; 1.424, </w:t>
      </w:r>
      <w:proofErr w:type="spellStart"/>
      <w:r>
        <w:rPr>
          <w:i/>
        </w:rPr>
        <w:t>p</w:t>
      </w:r>
      <w:r>
        <w:t>s</w:t>
      </w:r>
      <w:proofErr w:type="spellEnd"/>
      <w:r>
        <w:t xml:space="preserve"> &gt; 0.064). Figure </w:t>
      </w:r>
      <w:r>
        <w:fldChar w:fldCharType="begin"/>
      </w:r>
      <w:r>
        <w:instrText xml:space="preserve"> DOCPROPERTY "s3_relmoral"</w:instrText>
      </w:r>
      <w:r>
        <w:fldChar w:fldCharType="separate"/>
      </w:r>
      <w:r>
        <w:t>5</w:t>
      </w:r>
      <w:r>
        <w:fldChar w:fldCharType="end"/>
      </w:r>
      <w:r>
        <w:t xml:space="preserve"> shows relative morality responses split by condition.</w:t>
      </w:r>
    </w:p>
    <w:p w14:paraId="6F5AC0DB" w14:textId="77777777" w:rsidR="00A5178A" w:rsidRDefault="00A5178A"/>
    <w:p w14:paraId="07A58195" w14:textId="77777777" w:rsidR="00A5178A" w:rsidRDefault="00000000">
      <w:r>
        <w:rPr>
          <w:b/>
        </w:rPr>
        <w:t xml:space="preserve">Figure </w:t>
      </w:r>
      <w:r>
        <w:fldChar w:fldCharType="begin"/>
      </w:r>
      <w:r>
        <w:instrText xml:space="preserve"> DOCPROPERTY "s3_relmoral"</w:instrText>
      </w:r>
      <w:r>
        <w:fldChar w:fldCharType="separate"/>
      </w:r>
      <w:r>
        <w:rPr>
          <w:b/>
        </w:rPr>
        <w:t>5</w:t>
      </w:r>
      <w:r>
        <w:fldChar w:fldCharType="end"/>
      </w:r>
    </w:p>
    <w:p w14:paraId="7368D385" w14:textId="77777777" w:rsidR="00A5178A" w:rsidRDefault="00000000">
      <w:r>
        <w:rPr>
          <w:i/>
        </w:rPr>
        <w:t>Relative Morality Ratings by Condition</w:t>
      </w:r>
    </w:p>
    <w:p w14:paraId="17877D78" w14:textId="77777777" w:rsidR="00A5178A" w:rsidRDefault="00000000">
      <w:r>
        <w:rPr>
          <w:noProof/>
        </w:rPr>
        <w:drawing>
          <wp:inline distT="114300" distB="114300" distL="114300" distR="114300" wp14:anchorId="2B9622DF" wp14:editId="39C48394">
            <wp:extent cx="5943600" cy="29718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943600" cy="2971800"/>
                    </a:xfrm>
                    <a:prstGeom prst="rect">
                      <a:avLst/>
                    </a:prstGeom>
                    <a:ln/>
                  </pic:spPr>
                </pic:pic>
              </a:graphicData>
            </a:graphic>
          </wp:inline>
        </w:drawing>
      </w:r>
    </w:p>
    <w:p w14:paraId="43E52A80" w14:textId="77777777" w:rsidR="00A5178A" w:rsidRDefault="00000000">
      <w:r>
        <w:rPr>
          <w:i/>
        </w:rPr>
        <w:t>Note.</w:t>
      </w:r>
      <w:r>
        <w:t xml:space="preserve"> Error bars represent 95% confidence intervals. One dot represents a single rating.</w:t>
      </w:r>
    </w:p>
    <w:p w14:paraId="499C5C65" w14:textId="77777777" w:rsidR="00A5178A" w:rsidRDefault="00A5178A"/>
    <w:p w14:paraId="0E917E1D" w14:textId="77777777" w:rsidR="00A5178A" w:rsidRDefault="00000000">
      <w:pPr>
        <w:rPr>
          <w:b/>
        </w:rPr>
      </w:pPr>
      <w:r>
        <w:rPr>
          <w:b/>
        </w:rPr>
        <w:lastRenderedPageBreak/>
        <w:t xml:space="preserve">Table </w:t>
      </w:r>
      <w:r>
        <w:fldChar w:fldCharType="begin"/>
      </w:r>
      <w:r>
        <w:instrText xml:space="preserve"> DOCPROPERTY "s3_ttests"</w:instrText>
      </w:r>
      <w:r>
        <w:fldChar w:fldCharType="separate"/>
      </w:r>
      <w:r>
        <w:rPr>
          <w:b/>
        </w:rPr>
        <w:t>7</w:t>
      </w:r>
      <w:r>
        <w:fldChar w:fldCharType="end"/>
      </w:r>
    </w:p>
    <w:p w14:paraId="7E9FD5D4" w14:textId="77777777" w:rsidR="00A5178A" w:rsidRDefault="00000000">
      <w:pPr>
        <w:rPr>
          <w:i/>
        </w:rPr>
      </w:pPr>
      <w:r>
        <w:rPr>
          <w:i/>
        </w:rPr>
        <w:t>Results from t-tests Evaluating whether Mean Relative Morality Ratings Differed from Neutral</w:t>
      </w:r>
    </w:p>
    <w:tbl>
      <w:tblPr>
        <w:tblStyle w:val="a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A5178A" w14:paraId="47E10AA3" w14:textId="77777777">
        <w:tc>
          <w:tcPr>
            <w:tcW w:w="1560" w:type="dxa"/>
            <w:tcBorders>
              <w:left w:val="single" w:sz="8" w:space="0" w:color="FFFFFF"/>
              <w:right w:val="single" w:sz="8" w:space="0" w:color="FFFFFF"/>
            </w:tcBorders>
            <w:tcMar>
              <w:top w:w="100" w:type="dxa"/>
              <w:left w:w="100" w:type="dxa"/>
              <w:bottom w:w="100" w:type="dxa"/>
              <w:right w:w="100" w:type="dxa"/>
            </w:tcMar>
          </w:tcPr>
          <w:p w14:paraId="54DB282A" w14:textId="77777777" w:rsidR="00A5178A" w:rsidRDefault="00000000">
            <w:pPr>
              <w:widowControl w:val="0"/>
              <w:pBdr>
                <w:top w:val="nil"/>
                <w:left w:val="nil"/>
                <w:bottom w:val="nil"/>
                <w:right w:val="nil"/>
                <w:between w:val="nil"/>
              </w:pBdr>
              <w:spacing w:line="240" w:lineRule="auto"/>
              <w:jc w:val="center"/>
            </w:pPr>
            <w:r>
              <w:t>Agent Age</w:t>
            </w:r>
          </w:p>
        </w:tc>
        <w:tc>
          <w:tcPr>
            <w:tcW w:w="1560" w:type="dxa"/>
            <w:tcBorders>
              <w:left w:val="single" w:sz="8" w:space="0" w:color="FFFFFF"/>
              <w:right w:val="single" w:sz="8" w:space="0" w:color="FFFFFF"/>
            </w:tcBorders>
            <w:tcMar>
              <w:top w:w="100" w:type="dxa"/>
              <w:left w:w="100" w:type="dxa"/>
              <w:bottom w:w="100" w:type="dxa"/>
              <w:right w:w="100" w:type="dxa"/>
            </w:tcMar>
          </w:tcPr>
          <w:p w14:paraId="76A0C0BA" w14:textId="77777777" w:rsidR="00A5178A" w:rsidRDefault="00000000">
            <w:pPr>
              <w:widowControl w:val="0"/>
              <w:pBdr>
                <w:top w:val="nil"/>
                <w:left w:val="nil"/>
                <w:bottom w:val="nil"/>
                <w:right w:val="nil"/>
                <w:between w:val="nil"/>
              </w:pBdr>
              <w:spacing w:line="240" w:lineRule="auto"/>
              <w:jc w:val="center"/>
            </w:pPr>
            <w:r>
              <w:t>Manipulation Type</w:t>
            </w:r>
          </w:p>
        </w:tc>
        <w:tc>
          <w:tcPr>
            <w:tcW w:w="1560" w:type="dxa"/>
            <w:tcBorders>
              <w:left w:val="single" w:sz="8" w:space="0" w:color="FFFFFF"/>
              <w:right w:val="single" w:sz="8" w:space="0" w:color="FFFFFF"/>
            </w:tcBorders>
            <w:tcMar>
              <w:top w:w="100" w:type="dxa"/>
              <w:left w:w="100" w:type="dxa"/>
              <w:bottom w:w="100" w:type="dxa"/>
              <w:right w:w="100" w:type="dxa"/>
            </w:tcMar>
          </w:tcPr>
          <w:p w14:paraId="100E87E0" w14:textId="77777777" w:rsidR="00A5178A" w:rsidRDefault="00000000">
            <w:pPr>
              <w:widowControl w:val="0"/>
              <w:pBdr>
                <w:top w:val="nil"/>
                <w:left w:val="nil"/>
                <w:bottom w:val="nil"/>
                <w:right w:val="nil"/>
                <w:between w:val="nil"/>
              </w:pBdr>
              <w:spacing w:line="240" w:lineRule="auto"/>
              <w:jc w:val="center"/>
            </w:pPr>
            <w:r>
              <w:t>n</w:t>
            </w:r>
          </w:p>
        </w:tc>
        <w:tc>
          <w:tcPr>
            <w:tcW w:w="1560" w:type="dxa"/>
            <w:tcBorders>
              <w:left w:val="single" w:sz="8" w:space="0" w:color="FFFFFF"/>
              <w:right w:val="single" w:sz="8" w:space="0" w:color="FFFFFF"/>
            </w:tcBorders>
            <w:tcMar>
              <w:top w:w="100" w:type="dxa"/>
              <w:left w:w="100" w:type="dxa"/>
              <w:bottom w:w="100" w:type="dxa"/>
              <w:right w:w="100" w:type="dxa"/>
            </w:tcMar>
          </w:tcPr>
          <w:p w14:paraId="187F49DC" w14:textId="77777777" w:rsidR="00A5178A" w:rsidRDefault="00000000">
            <w:pPr>
              <w:widowControl w:val="0"/>
              <w:pBdr>
                <w:top w:val="nil"/>
                <w:left w:val="nil"/>
                <w:bottom w:val="nil"/>
                <w:right w:val="nil"/>
                <w:between w:val="nil"/>
              </w:pBdr>
              <w:spacing w:line="240" w:lineRule="auto"/>
              <w:jc w:val="center"/>
              <w:rPr>
                <w:i/>
              </w:rPr>
            </w:pPr>
            <w:r>
              <w:rPr>
                <w:i/>
              </w:rPr>
              <w:t>t</w:t>
            </w:r>
          </w:p>
        </w:tc>
        <w:tc>
          <w:tcPr>
            <w:tcW w:w="1560" w:type="dxa"/>
            <w:tcBorders>
              <w:left w:val="single" w:sz="8" w:space="0" w:color="FFFFFF"/>
              <w:right w:val="single" w:sz="8" w:space="0" w:color="FFFFFF"/>
            </w:tcBorders>
            <w:tcMar>
              <w:top w:w="100" w:type="dxa"/>
              <w:left w:w="100" w:type="dxa"/>
              <w:bottom w:w="100" w:type="dxa"/>
              <w:right w:w="100" w:type="dxa"/>
            </w:tcMar>
          </w:tcPr>
          <w:p w14:paraId="66413A36" w14:textId="77777777" w:rsidR="00A5178A" w:rsidRDefault="00000000">
            <w:pPr>
              <w:widowControl w:val="0"/>
              <w:pBdr>
                <w:top w:val="nil"/>
                <w:left w:val="nil"/>
                <w:bottom w:val="nil"/>
                <w:right w:val="nil"/>
                <w:between w:val="nil"/>
              </w:pBdr>
              <w:spacing w:line="240" w:lineRule="auto"/>
              <w:jc w:val="center"/>
            </w:pPr>
            <w:proofErr w:type="spellStart"/>
            <w:r>
              <w:t>df</w:t>
            </w:r>
            <w:proofErr w:type="spellEnd"/>
          </w:p>
        </w:tc>
        <w:tc>
          <w:tcPr>
            <w:tcW w:w="1560" w:type="dxa"/>
            <w:tcBorders>
              <w:left w:val="single" w:sz="8" w:space="0" w:color="FFFFFF"/>
              <w:right w:val="single" w:sz="8" w:space="0" w:color="FFFFFF"/>
            </w:tcBorders>
            <w:tcMar>
              <w:top w:w="100" w:type="dxa"/>
              <w:left w:w="100" w:type="dxa"/>
              <w:bottom w:w="100" w:type="dxa"/>
              <w:right w:w="100" w:type="dxa"/>
            </w:tcMar>
          </w:tcPr>
          <w:p w14:paraId="6F6319C8" w14:textId="77777777" w:rsidR="00A5178A" w:rsidRDefault="00000000">
            <w:pPr>
              <w:widowControl w:val="0"/>
              <w:pBdr>
                <w:top w:val="nil"/>
                <w:left w:val="nil"/>
                <w:bottom w:val="nil"/>
                <w:right w:val="nil"/>
                <w:between w:val="nil"/>
              </w:pBdr>
              <w:spacing w:line="240" w:lineRule="auto"/>
              <w:jc w:val="center"/>
              <w:rPr>
                <w:i/>
              </w:rPr>
            </w:pPr>
            <w:r>
              <w:rPr>
                <w:i/>
              </w:rPr>
              <w:t>p</w:t>
            </w:r>
          </w:p>
        </w:tc>
      </w:tr>
      <w:tr w:rsidR="00A5178A" w14:paraId="410B28C2" w14:textId="77777777">
        <w:tc>
          <w:tcPr>
            <w:tcW w:w="1560"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1F61E828" w14:textId="77777777" w:rsidR="00A5178A" w:rsidRDefault="00000000">
            <w:pPr>
              <w:widowControl w:val="0"/>
              <w:pBdr>
                <w:top w:val="nil"/>
                <w:left w:val="nil"/>
                <w:bottom w:val="nil"/>
                <w:right w:val="nil"/>
                <w:between w:val="nil"/>
              </w:pBdr>
              <w:spacing w:line="240" w:lineRule="auto"/>
            </w:pPr>
            <w:r>
              <w:t>Child</w:t>
            </w:r>
          </w:p>
        </w:tc>
        <w:tc>
          <w:tcPr>
            <w:tcW w:w="1560"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0A141150" w14:textId="77777777" w:rsidR="00A5178A" w:rsidRDefault="00000000">
            <w:pPr>
              <w:widowControl w:val="0"/>
              <w:pBdr>
                <w:top w:val="nil"/>
                <w:left w:val="nil"/>
                <w:bottom w:val="nil"/>
                <w:right w:val="nil"/>
                <w:between w:val="nil"/>
              </w:pBdr>
              <w:spacing w:line="240" w:lineRule="auto"/>
            </w:pPr>
            <w:r>
              <w:t>Non-Trait</w:t>
            </w:r>
          </w:p>
        </w:tc>
        <w:tc>
          <w:tcPr>
            <w:tcW w:w="1560"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3EE8E82E" w14:textId="77777777" w:rsidR="00A5178A" w:rsidRDefault="00000000">
            <w:pPr>
              <w:widowControl w:val="0"/>
              <w:pBdr>
                <w:top w:val="nil"/>
                <w:left w:val="nil"/>
                <w:bottom w:val="nil"/>
                <w:right w:val="nil"/>
                <w:between w:val="nil"/>
              </w:pBdr>
              <w:spacing w:line="240" w:lineRule="auto"/>
              <w:jc w:val="center"/>
            </w:pPr>
            <w:r>
              <w:t>679</w:t>
            </w:r>
          </w:p>
        </w:tc>
        <w:tc>
          <w:tcPr>
            <w:tcW w:w="1560"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081FF672" w14:textId="77777777" w:rsidR="00A5178A" w:rsidRDefault="00000000">
            <w:pPr>
              <w:widowControl w:val="0"/>
              <w:pBdr>
                <w:top w:val="nil"/>
                <w:left w:val="nil"/>
                <w:bottom w:val="nil"/>
                <w:right w:val="nil"/>
                <w:between w:val="nil"/>
              </w:pBdr>
              <w:spacing w:line="240" w:lineRule="auto"/>
              <w:jc w:val="center"/>
            </w:pPr>
            <w:r>
              <w:t>5.091</w:t>
            </w:r>
          </w:p>
        </w:tc>
        <w:tc>
          <w:tcPr>
            <w:tcW w:w="1560"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4D3E1CB3" w14:textId="77777777" w:rsidR="00A5178A" w:rsidRDefault="00000000">
            <w:pPr>
              <w:widowControl w:val="0"/>
              <w:pBdr>
                <w:top w:val="nil"/>
                <w:left w:val="nil"/>
                <w:bottom w:val="nil"/>
                <w:right w:val="nil"/>
                <w:between w:val="nil"/>
              </w:pBdr>
              <w:spacing w:line="240" w:lineRule="auto"/>
              <w:jc w:val="center"/>
            </w:pPr>
            <w:r>
              <w:t>678</w:t>
            </w:r>
          </w:p>
        </w:tc>
        <w:tc>
          <w:tcPr>
            <w:tcW w:w="1560"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62DFDC16" w14:textId="77777777" w:rsidR="00A5178A" w:rsidRDefault="00000000">
            <w:pPr>
              <w:widowControl w:val="0"/>
              <w:pBdr>
                <w:top w:val="nil"/>
                <w:left w:val="nil"/>
                <w:bottom w:val="nil"/>
                <w:right w:val="nil"/>
                <w:between w:val="nil"/>
              </w:pBdr>
              <w:spacing w:line="240" w:lineRule="auto"/>
              <w:jc w:val="center"/>
            </w:pPr>
            <w:r>
              <w:t>&lt; .001*</w:t>
            </w:r>
          </w:p>
        </w:tc>
      </w:tr>
      <w:tr w:rsidR="00A5178A" w14:paraId="5A96116C" w14:textId="77777777">
        <w:tc>
          <w:tcPr>
            <w:tcW w:w="15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427827A" w14:textId="77777777" w:rsidR="00A5178A" w:rsidRDefault="00000000">
            <w:pPr>
              <w:widowControl w:val="0"/>
              <w:pBdr>
                <w:top w:val="nil"/>
                <w:left w:val="nil"/>
                <w:bottom w:val="nil"/>
                <w:right w:val="nil"/>
                <w:between w:val="nil"/>
              </w:pBdr>
              <w:spacing w:line="240" w:lineRule="auto"/>
            </w:pPr>
            <w:r>
              <w:t>Child</w:t>
            </w:r>
          </w:p>
        </w:tc>
        <w:tc>
          <w:tcPr>
            <w:tcW w:w="15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AC560A7" w14:textId="77777777" w:rsidR="00A5178A" w:rsidRDefault="00000000">
            <w:pPr>
              <w:widowControl w:val="0"/>
              <w:pBdr>
                <w:top w:val="nil"/>
                <w:left w:val="nil"/>
                <w:bottom w:val="nil"/>
                <w:right w:val="nil"/>
                <w:between w:val="nil"/>
              </w:pBdr>
              <w:spacing w:line="240" w:lineRule="auto"/>
            </w:pPr>
            <w:r>
              <w:t>Trait</w:t>
            </w:r>
          </w:p>
        </w:tc>
        <w:tc>
          <w:tcPr>
            <w:tcW w:w="15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119DACE" w14:textId="77777777" w:rsidR="00A5178A" w:rsidRDefault="00000000">
            <w:pPr>
              <w:widowControl w:val="0"/>
              <w:pBdr>
                <w:top w:val="nil"/>
                <w:left w:val="nil"/>
                <w:bottom w:val="nil"/>
                <w:right w:val="nil"/>
                <w:between w:val="nil"/>
              </w:pBdr>
              <w:spacing w:line="240" w:lineRule="auto"/>
              <w:jc w:val="center"/>
            </w:pPr>
            <w:r>
              <w:t>633</w:t>
            </w:r>
          </w:p>
        </w:tc>
        <w:tc>
          <w:tcPr>
            <w:tcW w:w="15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7EBFF81" w14:textId="77777777" w:rsidR="00A5178A" w:rsidRDefault="00000000">
            <w:pPr>
              <w:widowControl w:val="0"/>
              <w:pBdr>
                <w:top w:val="nil"/>
                <w:left w:val="nil"/>
                <w:bottom w:val="nil"/>
                <w:right w:val="nil"/>
                <w:between w:val="nil"/>
              </w:pBdr>
              <w:spacing w:line="240" w:lineRule="auto"/>
              <w:jc w:val="center"/>
            </w:pPr>
            <w:r>
              <w:t>10.237</w:t>
            </w:r>
          </w:p>
        </w:tc>
        <w:tc>
          <w:tcPr>
            <w:tcW w:w="15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3B5DC90" w14:textId="77777777" w:rsidR="00A5178A" w:rsidRDefault="00000000">
            <w:pPr>
              <w:widowControl w:val="0"/>
              <w:spacing w:line="240" w:lineRule="auto"/>
              <w:jc w:val="center"/>
            </w:pPr>
            <w:r>
              <w:t>632</w:t>
            </w:r>
          </w:p>
        </w:tc>
        <w:tc>
          <w:tcPr>
            <w:tcW w:w="15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2DB8550" w14:textId="77777777" w:rsidR="00A5178A" w:rsidRDefault="00000000">
            <w:pPr>
              <w:widowControl w:val="0"/>
              <w:pBdr>
                <w:top w:val="nil"/>
                <w:left w:val="nil"/>
                <w:bottom w:val="nil"/>
                <w:right w:val="nil"/>
                <w:between w:val="nil"/>
              </w:pBdr>
              <w:spacing w:line="240" w:lineRule="auto"/>
              <w:jc w:val="center"/>
            </w:pPr>
            <w:r>
              <w:t>&lt; .001*</w:t>
            </w:r>
          </w:p>
        </w:tc>
      </w:tr>
      <w:tr w:rsidR="00A5178A" w14:paraId="1AB31780" w14:textId="77777777">
        <w:tc>
          <w:tcPr>
            <w:tcW w:w="15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A274163" w14:textId="77777777" w:rsidR="00A5178A" w:rsidRDefault="00000000">
            <w:pPr>
              <w:widowControl w:val="0"/>
              <w:pBdr>
                <w:top w:val="nil"/>
                <w:left w:val="nil"/>
                <w:bottom w:val="nil"/>
                <w:right w:val="nil"/>
                <w:between w:val="nil"/>
              </w:pBdr>
              <w:spacing w:line="240" w:lineRule="auto"/>
            </w:pPr>
            <w:r>
              <w:t>Adult</w:t>
            </w:r>
          </w:p>
        </w:tc>
        <w:tc>
          <w:tcPr>
            <w:tcW w:w="15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F04550B" w14:textId="77777777" w:rsidR="00A5178A" w:rsidRDefault="00000000">
            <w:pPr>
              <w:widowControl w:val="0"/>
              <w:spacing w:line="240" w:lineRule="auto"/>
            </w:pPr>
            <w:r>
              <w:t>Non-Trait</w:t>
            </w:r>
          </w:p>
        </w:tc>
        <w:tc>
          <w:tcPr>
            <w:tcW w:w="15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43F7E48" w14:textId="77777777" w:rsidR="00A5178A" w:rsidRDefault="00000000">
            <w:pPr>
              <w:widowControl w:val="0"/>
              <w:spacing w:line="240" w:lineRule="auto"/>
              <w:jc w:val="center"/>
            </w:pPr>
            <w:r>
              <w:t>633</w:t>
            </w:r>
          </w:p>
        </w:tc>
        <w:tc>
          <w:tcPr>
            <w:tcW w:w="15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2DC7097" w14:textId="77777777" w:rsidR="00A5178A" w:rsidRDefault="00000000">
            <w:pPr>
              <w:widowControl w:val="0"/>
              <w:pBdr>
                <w:top w:val="nil"/>
                <w:left w:val="nil"/>
                <w:bottom w:val="nil"/>
                <w:right w:val="nil"/>
                <w:between w:val="nil"/>
              </w:pBdr>
              <w:spacing w:line="240" w:lineRule="auto"/>
              <w:jc w:val="center"/>
            </w:pPr>
            <w:r>
              <w:t>3.377</w:t>
            </w:r>
          </w:p>
        </w:tc>
        <w:tc>
          <w:tcPr>
            <w:tcW w:w="15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DD821ED" w14:textId="77777777" w:rsidR="00A5178A" w:rsidRDefault="00000000">
            <w:pPr>
              <w:widowControl w:val="0"/>
              <w:spacing w:line="240" w:lineRule="auto"/>
              <w:jc w:val="center"/>
            </w:pPr>
            <w:r>
              <w:t>632</w:t>
            </w:r>
          </w:p>
        </w:tc>
        <w:tc>
          <w:tcPr>
            <w:tcW w:w="15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79A6F78" w14:textId="77777777" w:rsidR="00A5178A" w:rsidRDefault="00000000">
            <w:pPr>
              <w:widowControl w:val="0"/>
              <w:spacing w:line="240" w:lineRule="auto"/>
              <w:jc w:val="center"/>
            </w:pPr>
            <w:r>
              <w:t>&lt; .001*</w:t>
            </w:r>
          </w:p>
        </w:tc>
      </w:tr>
      <w:tr w:rsidR="00A5178A" w14:paraId="7D0C80C7" w14:textId="77777777">
        <w:tc>
          <w:tcPr>
            <w:tcW w:w="1560" w:type="dxa"/>
            <w:tcBorders>
              <w:top w:val="single" w:sz="8" w:space="0" w:color="FFFFFF"/>
              <w:left w:val="single" w:sz="8" w:space="0" w:color="FFFFFF"/>
              <w:right w:val="single" w:sz="8" w:space="0" w:color="FFFFFF"/>
            </w:tcBorders>
            <w:tcMar>
              <w:top w:w="100" w:type="dxa"/>
              <w:left w:w="100" w:type="dxa"/>
              <w:bottom w:w="100" w:type="dxa"/>
              <w:right w:w="100" w:type="dxa"/>
            </w:tcMar>
          </w:tcPr>
          <w:p w14:paraId="63995939" w14:textId="77777777" w:rsidR="00A5178A" w:rsidRDefault="00000000">
            <w:pPr>
              <w:widowControl w:val="0"/>
              <w:pBdr>
                <w:top w:val="nil"/>
                <w:left w:val="nil"/>
                <w:bottom w:val="nil"/>
                <w:right w:val="nil"/>
                <w:between w:val="nil"/>
              </w:pBdr>
              <w:spacing w:line="240" w:lineRule="auto"/>
            </w:pPr>
            <w:r>
              <w:t>Adult</w:t>
            </w:r>
          </w:p>
        </w:tc>
        <w:tc>
          <w:tcPr>
            <w:tcW w:w="1560" w:type="dxa"/>
            <w:tcBorders>
              <w:top w:val="single" w:sz="8" w:space="0" w:color="FFFFFF"/>
              <w:left w:val="single" w:sz="8" w:space="0" w:color="FFFFFF"/>
              <w:right w:val="single" w:sz="8" w:space="0" w:color="FFFFFF"/>
            </w:tcBorders>
            <w:tcMar>
              <w:top w:w="100" w:type="dxa"/>
              <w:left w:w="100" w:type="dxa"/>
              <w:bottom w:w="100" w:type="dxa"/>
              <w:right w:w="100" w:type="dxa"/>
            </w:tcMar>
          </w:tcPr>
          <w:p w14:paraId="0D00C3BD" w14:textId="77777777" w:rsidR="00A5178A" w:rsidRDefault="00000000">
            <w:pPr>
              <w:widowControl w:val="0"/>
              <w:spacing w:line="240" w:lineRule="auto"/>
            </w:pPr>
            <w:r>
              <w:t>Trait</w:t>
            </w:r>
          </w:p>
        </w:tc>
        <w:tc>
          <w:tcPr>
            <w:tcW w:w="1560" w:type="dxa"/>
            <w:tcBorders>
              <w:top w:val="single" w:sz="8" w:space="0" w:color="FFFFFF"/>
              <w:left w:val="single" w:sz="8" w:space="0" w:color="FFFFFF"/>
              <w:right w:val="single" w:sz="8" w:space="0" w:color="FFFFFF"/>
            </w:tcBorders>
            <w:tcMar>
              <w:top w:w="100" w:type="dxa"/>
              <w:left w:w="100" w:type="dxa"/>
              <w:bottom w:w="100" w:type="dxa"/>
              <w:right w:w="100" w:type="dxa"/>
            </w:tcMar>
          </w:tcPr>
          <w:p w14:paraId="7161EFF1" w14:textId="77777777" w:rsidR="00A5178A" w:rsidRDefault="00000000">
            <w:pPr>
              <w:widowControl w:val="0"/>
              <w:spacing w:line="240" w:lineRule="auto"/>
              <w:jc w:val="center"/>
            </w:pPr>
            <w:r>
              <w:t>679</w:t>
            </w:r>
          </w:p>
        </w:tc>
        <w:tc>
          <w:tcPr>
            <w:tcW w:w="1560" w:type="dxa"/>
            <w:tcBorders>
              <w:top w:val="single" w:sz="8" w:space="0" w:color="FFFFFF"/>
              <w:left w:val="single" w:sz="8" w:space="0" w:color="FFFFFF"/>
              <w:right w:val="single" w:sz="8" w:space="0" w:color="FFFFFF"/>
            </w:tcBorders>
            <w:tcMar>
              <w:top w:w="100" w:type="dxa"/>
              <w:left w:w="100" w:type="dxa"/>
              <w:bottom w:w="100" w:type="dxa"/>
              <w:right w:w="100" w:type="dxa"/>
            </w:tcMar>
          </w:tcPr>
          <w:p w14:paraId="553ED8ED" w14:textId="77777777" w:rsidR="00A5178A" w:rsidRDefault="00000000">
            <w:pPr>
              <w:widowControl w:val="0"/>
              <w:pBdr>
                <w:top w:val="nil"/>
                <w:left w:val="nil"/>
                <w:bottom w:val="nil"/>
                <w:right w:val="nil"/>
                <w:between w:val="nil"/>
              </w:pBdr>
              <w:spacing w:line="240" w:lineRule="auto"/>
              <w:jc w:val="center"/>
            </w:pPr>
            <w:r>
              <w:t>10.647</w:t>
            </w:r>
          </w:p>
        </w:tc>
        <w:tc>
          <w:tcPr>
            <w:tcW w:w="1560" w:type="dxa"/>
            <w:tcBorders>
              <w:top w:val="single" w:sz="8" w:space="0" w:color="FFFFFF"/>
              <w:left w:val="single" w:sz="8" w:space="0" w:color="FFFFFF"/>
              <w:right w:val="single" w:sz="8" w:space="0" w:color="FFFFFF"/>
            </w:tcBorders>
            <w:tcMar>
              <w:top w:w="100" w:type="dxa"/>
              <w:left w:w="100" w:type="dxa"/>
              <w:bottom w:w="100" w:type="dxa"/>
              <w:right w:w="100" w:type="dxa"/>
            </w:tcMar>
          </w:tcPr>
          <w:p w14:paraId="6714D6FC" w14:textId="77777777" w:rsidR="00A5178A" w:rsidRDefault="00000000">
            <w:pPr>
              <w:widowControl w:val="0"/>
              <w:spacing w:line="240" w:lineRule="auto"/>
              <w:jc w:val="center"/>
            </w:pPr>
            <w:r>
              <w:t>678</w:t>
            </w:r>
          </w:p>
        </w:tc>
        <w:tc>
          <w:tcPr>
            <w:tcW w:w="1560" w:type="dxa"/>
            <w:tcBorders>
              <w:top w:val="single" w:sz="8" w:space="0" w:color="FFFFFF"/>
              <w:left w:val="single" w:sz="8" w:space="0" w:color="FFFFFF"/>
              <w:right w:val="single" w:sz="8" w:space="0" w:color="FFFFFF"/>
            </w:tcBorders>
            <w:tcMar>
              <w:top w:w="100" w:type="dxa"/>
              <w:left w:w="100" w:type="dxa"/>
              <w:bottom w:w="100" w:type="dxa"/>
              <w:right w:w="100" w:type="dxa"/>
            </w:tcMar>
          </w:tcPr>
          <w:p w14:paraId="2588680D" w14:textId="77777777" w:rsidR="00A5178A" w:rsidRDefault="00000000">
            <w:pPr>
              <w:widowControl w:val="0"/>
              <w:spacing w:line="240" w:lineRule="auto"/>
              <w:jc w:val="center"/>
            </w:pPr>
            <w:r>
              <w:t>&lt; .001*</w:t>
            </w:r>
          </w:p>
        </w:tc>
      </w:tr>
    </w:tbl>
    <w:p w14:paraId="63B54C20" w14:textId="77777777" w:rsidR="00A5178A" w:rsidRDefault="00000000">
      <w:r>
        <w:rPr>
          <w:i/>
        </w:rPr>
        <w:t xml:space="preserve">Note. </w:t>
      </w:r>
      <w:r>
        <w:t xml:space="preserve">* Indicates </w:t>
      </w:r>
      <w:r>
        <w:rPr>
          <w:i/>
        </w:rPr>
        <w:t>p &lt; .</w:t>
      </w:r>
      <w:r>
        <w:t>05</w:t>
      </w:r>
    </w:p>
    <w:p w14:paraId="3D364ECD" w14:textId="77777777" w:rsidR="00A5178A" w:rsidRDefault="00000000">
      <w:pPr>
        <w:ind w:firstLine="720"/>
      </w:pPr>
      <w:r>
        <w:t xml:space="preserve">Following this up, we conducted one-sample t-tests to determine whether relative morality ratings were significantly different from the neutral midpoint for each level of manipulation type and agent age (pre-registered). These tests showed that participants rated the tempted agent as more moral in all four conditions (see Table </w:t>
      </w:r>
      <w:r>
        <w:fldChar w:fldCharType="begin"/>
      </w:r>
      <w:r>
        <w:instrText xml:space="preserve"> DOCPROPERTY "s3_ttests"</w:instrText>
      </w:r>
      <w:r>
        <w:fldChar w:fldCharType="separate"/>
      </w:r>
      <w:r>
        <w:t>7</w:t>
      </w:r>
      <w:r>
        <w:fldChar w:fldCharType="end"/>
      </w:r>
      <w:r>
        <w:t>).</w:t>
      </w:r>
    </w:p>
    <w:p w14:paraId="6779ECE1" w14:textId="77777777" w:rsidR="00A5178A" w:rsidRDefault="00000000">
      <w:pPr>
        <w:ind w:firstLine="720"/>
      </w:pPr>
      <w:r>
        <w:t xml:space="preserve">We calculated the number of participants whose average moral praise ratings were greater, equal, and lesser for agents who overcame versus did not experience temptation in both the trait and non-trait manipulation conditions (not pre-registered). We found that in the trait manipulation condition, 63.4% of participants rated agents who overcame temptation higher on average than agents who did not experience temptation. In the non-trait manipulation, 53.4% of participants responded with this pattern. Table </w:t>
      </w:r>
      <w:r>
        <w:fldChar w:fldCharType="begin"/>
      </w:r>
      <w:r>
        <w:instrText xml:space="preserve"> DOCPROPERTY "s3_plvl"</w:instrText>
      </w:r>
      <w:r>
        <w:fldChar w:fldCharType="separate"/>
      </w:r>
      <w:r>
        <w:t>8</w:t>
      </w:r>
      <w:r>
        <w:fldChar w:fldCharType="end"/>
      </w:r>
      <w:r>
        <w:t xml:space="preserve"> shows the full results.</w:t>
      </w:r>
    </w:p>
    <w:p w14:paraId="4B816ED8" w14:textId="77777777" w:rsidR="00A5178A" w:rsidRDefault="00A5178A"/>
    <w:p w14:paraId="3F863F04" w14:textId="77777777" w:rsidR="00A5178A" w:rsidRDefault="00000000">
      <w:pPr>
        <w:rPr>
          <w:b/>
        </w:rPr>
      </w:pPr>
      <w:r>
        <w:rPr>
          <w:b/>
        </w:rPr>
        <w:t xml:space="preserve">Table </w:t>
      </w:r>
      <w:r>
        <w:fldChar w:fldCharType="begin"/>
      </w:r>
      <w:r>
        <w:instrText xml:space="preserve"> DOCPROPERTY "s3_plvl"</w:instrText>
      </w:r>
      <w:r>
        <w:fldChar w:fldCharType="separate"/>
      </w:r>
      <w:r>
        <w:rPr>
          <w:b/>
        </w:rPr>
        <w:t>8</w:t>
      </w:r>
      <w:r>
        <w:fldChar w:fldCharType="end"/>
      </w:r>
    </w:p>
    <w:p w14:paraId="1C2C6189" w14:textId="77777777" w:rsidR="00A5178A" w:rsidRDefault="00000000">
      <w:pPr>
        <w:rPr>
          <w:i/>
        </w:rPr>
      </w:pPr>
      <w:r>
        <w:rPr>
          <w:i/>
        </w:rPr>
        <w:t>Number of Participants with Each Effect of Temptation for Trait and Non-Trait Manipulations</w:t>
      </w:r>
    </w:p>
    <w:tbl>
      <w:tblPr>
        <w:tblStyle w:val="a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
        <w:gridCol w:w="5775"/>
        <w:gridCol w:w="3120"/>
      </w:tblGrid>
      <w:tr w:rsidR="00A5178A" w14:paraId="18FD818F" w14:textId="77777777" w:rsidTr="004849C7">
        <w:trPr>
          <w:trHeight w:val="420"/>
        </w:trPr>
        <w:tc>
          <w:tcPr>
            <w:tcW w:w="6240" w:type="dxa"/>
            <w:gridSpan w:val="2"/>
            <w:tcBorders>
              <w:left w:val="single" w:sz="8" w:space="0" w:color="FFFFFF"/>
              <w:right w:val="single" w:sz="4" w:space="0" w:color="FFFFFF" w:themeColor="background1"/>
            </w:tcBorders>
            <w:tcMar>
              <w:top w:w="100" w:type="dxa"/>
              <w:left w:w="100" w:type="dxa"/>
              <w:bottom w:w="100" w:type="dxa"/>
              <w:right w:w="100" w:type="dxa"/>
            </w:tcMar>
          </w:tcPr>
          <w:p w14:paraId="6DA67984" w14:textId="77777777" w:rsidR="00A5178A" w:rsidRDefault="00000000">
            <w:pPr>
              <w:widowControl w:val="0"/>
              <w:spacing w:line="240" w:lineRule="auto"/>
              <w:jc w:val="center"/>
            </w:pPr>
            <w:r>
              <w:t>Effect Direction</w:t>
            </w:r>
          </w:p>
        </w:tc>
        <w:tc>
          <w:tcPr>
            <w:tcW w:w="3120" w:type="dxa"/>
            <w:tcBorders>
              <w:left w:val="single" w:sz="4" w:space="0" w:color="FFFFFF" w:themeColor="background1"/>
              <w:right w:val="single" w:sz="8" w:space="0" w:color="FFFFFF"/>
            </w:tcBorders>
            <w:tcMar>
              <w:top w:w="100" w:type="dxa"/>
              <w:left w:w="100" w:type="dxa"/>
              <w:bottom w:w="100" w:type="dxa"/>
              <w:right w:w="100" w:type="dxa"/>
            </w:tcMar>
          </w:tcPr>
          <w:p w14:paraId="2690B85D" w14:textId="77777777" w:rsidR="00A5178A" w:rsidRDefault="00000000">
            <w:pPr>
              <w:widowControl w:val="0"/>
              <w:spacing w:line="240" w:lineRule="auto"/>
              <w:jc w:val="center"/>
            </w:pPr>
            <w:r>
              <w:t>N</w:t>
            </w:r>
          </w:p>
        </w:tc>
      </w:tr>
      <w:tr w:rsidR="00A5178A" w14:paraId="2CB04CF1" w14:textId="77777777" w:rsidTr="004849C7">
        <w:trPr>
          <w:trHeight w:val="420"/>
        </w:trPr>
        <w:tc>
          <w:tcPr>
            <w:tcW w:w="6240" w:type="dxa"/>
            <w:gridSpan w:val="2"/>
            <w:tcBorders>
              <w:left w:val="single" w:sz="8" w:space="0" w:color="FFFFFF"/>
              <w:bottom w:val="single" w:sz="8" w:space="0" w:color="FFFFFF"/>
              <w:right w:val="single" w:sz="4" w:space="0" w:color="FFFFFF" w:themeColor="background1"/>
            </w:tcBorders>
            <w:tcMar>
              <w:top w:w="100" w:type="dxa"/>
              <w:left w:w="100" w:type="dxa"/>
              <w:bottom w:w="100" w:type="dxa"/>
              <w:right w:w="100" w:type="dxa"/>
            </w:tcMar>
          </w:tcPr>
          <w:p w14:paraId="50600026" w14:textId="77777777" w:rsidR="00A5178A" w:rsidRPr="004849C7" w:rsidRDefault="00000000">
            <w:pPr>
              <w:widowControl w:val="0"/>
              <w:spacing w:line="240" w:lineRule="auto"/>
              <w:rPr>
                <w:b/>
                <w:bCs/>
              </w:rPr>
            </w:pPr>
            <w:r w:rsidRPr="004849C7">
              <w:rPr>
                <w:b/>
                <w:bCs/>
              </w:rPr>
              <w:t>Trait Manipulation</w:t>
            </w:r>
          </w:p>
        </w:tc>
        <w:tc>
          <w:tcPr>
            <w:tcW w:w="3120" w:type="dxa"/>
            <w:tcBorders>
              <w:left w:val="single" w:sz="4" w:space="0" w:color="FFFFFF" w:themeColor="background1"/>
              <w:bottom w:val="single" w:sz="8" w:space="0" w:color="FFFFFF"/>
              <w:right w:val="single" w:sz="8" w:space="0" w:color="FFFFFF"/>
            </w:tcBorders>
            <w:tcMar>
              <w:top w:w="100" w:type="dxa"/>
              <w:left w:w="100" w:type="dxa"/>
              <w:bottom w:w="100" w:type="dxa"/>
              <w:right w:w="100" w:type="dxa"/>
            </w:tcMar>
          </w:tcPr>
          <w:p w14:paraId="0DF28A4C" w14:textId="77777777" w:rsidR="00A5178A" w:rsidRDefault="00A5178A">
            <w:pPr>
              <w:widowControl w:val="0"/>
              <w:spacing w:line="240" w:lineRule="auto"/>
              <w:jc w:val="center"/>
            </w:pPr>
          </w:p>
        </w:tc>
      </w:tr>
      <w:tr w:rsidR="00A5178A" w14:paraId="1D69CB73" w14:textId="77777777">
        <w:tc>
          <w:tcPr>
            <w:tcW w:w="4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2849066" w14:textId="77777777" w:rsidR="00A5178A" w:rsidRDefault="00A5178A">
            <w:pPr>
              <w:widowControl w:val="0"/>
              <w:spacing w:line="240" w:lineRule="auto"/>
            </w:pPr>
          </w:p>
        </w:tc>
        <w:tc>
          <w:tcPr>
            <w:tcW w:w="57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2A43A2D" w14:textId="77777777" w:rsidR="00A5178A" w:rsidRDefault="00000000">
            <w:pPr>
              <w:widowControl w:val="0"/>
              <w:spacing w:line="240" w:lineRule="auto"/>
            </w:pPr>
            <w:proofErr w:type="spellStart"/>
            <w:r>
              <w:t>Untempted</w:t>
            </w:r>
            <w:proofErr w:type="spellEnd"/>
            <w:r>
              <w:t xml:space="preserve"> Agent More Praiseworthy</w:t>
            </w:r>
          </w:p>
        </w:tc>
        <w:tc>
          <w:tcPr>
            <w:tcW w:w="31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1588EC3" w14:textId="77777777" w:rsidR="00A5178A" w:rsidRDefault="00000000">
            <w:pPr>
              <w:widowControl w:val="0"/>
              <w:spacing w:line="240" w:lineRule="auto"/>
              <w:jc w:val="center"/>
            </w:pPr>
            <w:r>
              <w:t>60</w:t>
            </w:r>
          </w:p>
        </w:tc>
      </w:tr>
      <w:tr w:rsidR="00A5178A" w14:paraId="66BE41D6" w14:textId="77777777">
        <w:tc>
          <w:tcPr>
            <w:tcW w:w="4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EAEB0DF" w14:textId="77777777" w:rsidR="00A5178A" w:rsidRDefault="00A5178A">
            <w:pPr>
              <w:widowControl w:val="0"/>
              <w:spacing w:line="240" w:lineRule="auto"/>
            </w:pPr>
          </w:p>
        </w:tc>
        <w:tc>
          <w:tcPr>
            <w:tcW w:w="57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EC460C3" w14:textId="77777777" w:rsidR="00A5178A" w:rsidRDefault="00000000">
            <w:pPr>
              <w:widowControl w:val="0"/>
              <w:spacing w:line="240" w:lineRule="auto"/>
            </w:pPr>
            <w:r>
              <w:t>Agents Equally Moral</w:t>
            </w:r>
          </w:p>
        </w:tc>
        <w:tc>
          <w:tcPr>
            <w:tcW w:w="31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EC0D529" w14:textId="77777777" w:rsidR="00A5178A" w:rsidRDefault="00000000">
            <w:pPr>
              <w:widowControl w:val="0"/>
              <w:spacing w:line="240" w:lineRule="auto"/>
              <w:jc w:val="center"/>
            </w:pPr>
            <w:r>
              <w:t>60</w:t>
            </w:r>
          </w:p>
        </w:tc>
      </w:tr>
      <w:tr w:rsidR="00A5178A" w14:paraId="3B156EF4" w14:textId="77777777">
        <w:tc>
          <w:tcPr>
            <w:tcW w:w="4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BF09492" w14:textId="77777777" w:rsidR="00A5178A" w:rsidRDefault="00A5178A">
            <w:pPr>
              <w:widowControl w:val="0"/>
              <w:spacing w:line="240" w:lineRule="auto"/>
            </w:pPr>
          </w:p>
        </w:tc>
        <w:tc>
          <w:tcPr>
            <w:tcW w:w="57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780791C" w14:textId="77777777" w:rsidR="00A5178A" w:rsidRDefault="00000000">
            <w:pPr>
              <w:widowControl w:val="0"/>
              <w:spacing w:line="240" w:lineRule="auto"/>
            </w:pPr>
            <w:r>
              <w:t>Tempted Agent More Praiseworthy</w:t>
            </w:r>
          </w:p>
        </w:tc>
        <w:tc>
          <w:tcPr>
            <w:tcW w:w="31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6B2F95F" w14:textId="77777777" w:rsidR="00A5178A" w:rsidRDefault="00000000">
            <w:pPr>
              <w:widowControl w:val="0"/>
              <w:spacing w:line="240" w:lineRule="auto"/>
              <w:jc w:val="center"/>
            </w:pPr>
            <w:r>
              <w:t>208</w:t>
            </w:r>
          </w:p>
        </w:tc>
      </w:tr>
      <w:tr w:rsidR="00A5178A" w14:paraId="03AA8783" w14:textId="77777777" w:rsidTr="004849C7">
        <w:tc>
          <w:tcPr>
            <w:tcW w:w="6240" w:type="dxa"/>
            <w:gridSpan w:val="2"/>
            <w:tcBorders>
              <w:top w:val="single" w:sz="8" w:space="0" w:color="FFFFFF"/>
              <w:left w:val="single" w:sz="8" w:space="0" w:color="FFFFFF"/>
              <w:bottom w:val="single" w:sz="8" w:space="0" w:color="FFFFFF"/>
              <w:right w:val="single" w:sz="4" w:space="0" w:color="FFFFFF" w:themeColor="background1"/>
            </w:tcBorders>
            <w:tcMar>
              <w:top w:w="100" w:type="dxa"/>
              <w:left w:w="100" w:type="dxa"/>
              <w:bottom w:w="100" w:type="dxa"/>
              <w:right w:w="100" w:type="dxa"/>
            </w:tcMar>
          </w:tcPr>
          <w:p w14:paraId="404E5E62" w14:textId="77777777" w:rsidR="00A5178A" w:rsidRPr="004849C7" w:rsidRDefault="00000000">
            <w:pPr>
              <w:widowControl w:val="0"/>
              <w:spacing w:line="240" w:lineRule="auto"/>
              <w:rPr>
                <w:b/>
                <w:bCs/>
              </w:rPr>
            </w:pPr>
            <w:r w:rsidRPr="004849C7">
              <w:rPr>
                <w:b/>
                <w:bCs/>
              </w:rPr>
              <w:t>Non-Trait Manipulation</w:t>
            </w:r>
          </w:p>
        </w:tc>
        <w:tc>
          <w:tcPr>
            <w:tcW w:w="3120" w:type="dxa"/>
            <w:tcBorders>
              <w:top w:val="single" w:sz="8" w:space="0" w:color="FFFFFF"/>
              <w:left w:val="single" w:sz="4" w:space="0" w:color="FFFFFF" w:themeColor="background1"/>
              <w:bottom w:val="single" w:sz="8" w:space="0" w:color="FFFFFF"/>
              <w:right w:val="single" w:sz="8" w:space="0" w:color="FFFFFF"/>
            </w:tcBorders>
            <w:tcMar>
              <w:top w:w="100" w:type="dxa"/>
              <w:left w:w="100" w:type="dxa"/>
              <w:bottom w:w="100" w:type="dxa"/>
              <w:right w:w="100" w:type="dxa"/>
            </w:tcMar>
          </w:tcPr>
          <w:p w14:paraId="1987A3FB" w14:textId="77777777" w:rsidR="00A5178A" w:rsidRDefault="00A5178A">
            <w:pPr>
              <w:widowControl w:val="0"/>
              <w:spacing w:line="240" w:lineRule="auto"/>
              <w:jc w:val="center"/>
            </w:pPr>
          </w:p>
        </w:tc>
      </w:tr>
      <w:tr w:rsidR="00A5178A" w14:paraId="4F805FEF" w14:textId="77777777">
        <w:tc>
          <w:tcPr>
            <w:tcW w:w="4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01D7053" w14:textId="77777777" w:rsidR="00A5178A" w:rsidRDefault="00A5178A">
            <w:pPr>
              <w:widowControl w:val="0"/>
              <w:spacing w:line="240" w:lineRule="auto"/>
            </w:pPr>
          </w:p>
        </w:tc>
        <w:tc>
          <w:tcPr>
            <w:tcW w:w="57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46B01C9" w14:textId="77777777" w:rsidR="00A5178A" w:rsidRDefault="00000000">
            <w:pPr>
              <w:widowControl w:val="0"/>
              <w:spacing w:line="240" w:lineRule="auto"/>
            </w:pPr>
            <w:proofErr w:type="spellStart"/>
            <w:r>
              <w:t>Untempted</w:t>
            </w:r>
            <w:proofErr w:type="spellEnd"/>
            <w:r>
              <w:t xml:space="preserve"> Agent More Praiseworthy</w:t>
            </w:r>
          </w:p>
        </w:tc>
        <w:tc>
          <w:tcPr>
            <w:tcW w:w="31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830497F" w14:textId="77777777" w:rsidR="00A5178A" w:rsidRDefault="00000000">
            <w:pPr>
              <w:widowControl w:val="0"/>
              <w:spacing w:line="240" w:lineRule="auto"/>
              <w:jc w:val="center"/>
            </w:pPr>
            <w:r>
              <w:t>66</w:t>
            </w:r>
          </w:p>
        </w:tc>
      </w:tr>
      <w:tr w:rsidR="00A5178A" w14:paraId="0EC7E21E" w14:textId="77777777">
        <w:tc>
          <w:tcPr>
            <w:tcW w:w="4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AED22A7" w14:textId="77777777" w:rsidR="00A5178A" w:rsidRDefault="00A5178A">
            <w:pPr>
              <w:widowControl w:val="0"/>
              <w:spacing w:line="240" w:lineRule="auto"/>
            </w:pPr>
          </w:p>
        </w:tc>
        <w:tc>
          <w:tcPr>
            <w:tcW w:w="57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6571771" w14:textId="77777777" w:rsidR="00A5178A" w:rsidRDefault="00000000">
            <w:pPr>
              <w:widowControl w:val="0"/>
              <w:spacing w:line="240" w:lineRule="auto"/>
            </w:pPr>
            <w:r>
              <w:t>Agents Equally Moral</w:t>
            </w:r>
          </w:p>
        </w:tc>
        <w:tc>
          <w:tcPr>
            <w:tcW w:w="31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62B1B6D" w14:textId="77777777" w:rsidR="00A5178A" w:rsidRDefault="00000000">
            <w:pPr>
              <w:widowControl w:val="0"/>
              <w:spacing w:line="240" w:lineRule="auto"/>
              <w:jc w:val="center"/>
            </w:pPr>
            <w:r>
              <w:t>87</w:t>
            </w:r>
          </w:p>
        </w:tc>
      </w:tr>
      <w:tr w:rsidR="00A5178A" w14:paraId="657C16A7" w14:textId="77777777">
        <w:tc>
          <w:tcPr>
            <w:tcW w:w="46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253A513F" w14:textId="77777777" w:rsidR="00A5178A" w:rsidRDefault="00A5178A">
            <w:pPr>
              <w:widowControl w:val="0"/>
              <w:spacing w:line="240" w:lineRule="auto"/>
            </w:pPr>
          </w:p>
        </w:tc>
        <w:tc>
          <w:tcPr>
            <w:tcW w:w="577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494BA824" w14:textId="77777777" w:rsidR="00A5178A" w:rsidRDefault="00000000">
            <w:pPr>
              <w:widowControl w:val="0"/>
              <w:spacing w:line="240" w:lineRule="auto"/>
            </w:pPr>
            <w:r>
              <w:t>Tempted Agent More Praiseworthy</w:t>
            </w:r>
          </w:p>
        </w:tc>
        <w:tc>
          <w:tcPr>
            <w:tcW w:w="3120" w:type="dxa"/>
            <w:tcBorders>
              <w:top w:val="single" w:sz="8" w:space="0" w:color="FFFFFF"/>
              <w:left w:val="single" w:sz="8" w:space="0" w:color="FFFFFF"/>
              <w:right w:val="single" w:sz="8" w:space="0" w:color="FFFFFF"/>
            </w:tcBorders>
            <w:tcMar>
              <w:top w:w="100" w:type="dxa"/>
              <w:left w:w="100" w:type="dxa"/>
              <w:bottom w:w="100" w:type="dxa"/>
              <w:right w:w="100" w:type="dxa"/>
            </w:tcMar>
          </w:tcPr>
          <w:p w14:paraId="767E4724" w14:textId="77777777" w:rsidR="00A5178A" w:rsidRDefault="00000000">
            <w:pPr>
              <w:widowControl w:val="0"/>
              <w:spacing w:line="240" w:lineRule="auto"/>
              <w:jc w:val="center"/>
            </w:pPr>
            <w:r>
              <w:t>175</w:t>
            </w:r>
          </w:p>
        </w:tc>
      </w:tr>
    </w:tbl>
    <w:p w14:paraId="647DF821" w14:textId="77777777" w:rsidR="00A5178A" w:rsidRDefault="00A5178A"/>
    <w:p w14:paraId="4FA506AB" w14:textId="77777777" w:rsidR="00A5178A" w:rsidRDefault="00000000">
      <w:pPr>
        <w:pStyle w:val="Heading1"/>
        <w:jc w:val="left"/>
      </w:pPr>
      <w:bookmarkStart w:id="17" w:name="_xxk0jnz15z3" w:colFirst="0" w:colLast="0"/>
      <w:bookmarkEnd w:id="17"/>
      <w:r>
        <w:t>5. Study 4</w:t>
      </w:r>
    </w:p>
    <w:p w14:paraId="08FDB18E" w14:textId="77777777" w:rsidR="00A5178A" w:rsidRDefault="00000000">
      <w:r>
        <w:tab/>
        <w:t xml:space="preserve">In Study 1, we replicated the direction of the effect from McManus et al. (2024) that tempted agents were seen as less praiseworthy than </w:t>
      </w:r>
      <w:proofErr w:type="spellStart"/>
      <w:r>
        <w:t>untempted</w:t>
      </w:r>
      <w:proofErr w:type="spellEnd"/>
      <w:r>
        <w:t xml:space="preserve"> agents, but not its significance. In Study 2, we replicated the effect from </w:t>
      </w:r>
      <w:proofErr w:type="spellStart"/>
      <w:r>
        <w:t>Starmans</w:t>
      </w:r>
      <w:proofErr w:type="spellEnd"/>
      <w:r>
        <w:t xml:space="preserve"> &amp; Bloom (2016) that agents who overcame temptation were seen as more praiseworthy than agents who did not experience temptation in the first place. In Studies 2 and 3, we also examined two key differences between the paradigms used in the two papers. We found that the age of the agent made no difference in the effect of temptation, and we found that using a non-trait temptation manipulation did move preferences toward the </w:t>
      </w:r>
      <w:proofErr w:type="spellStart"/>
      <w:r>
        <w:t>untempted</w:t>
      </w:r>
      <w:proofErr w:type="spellEnd"/>
      <w:r>
        <w:t xml:space="preserve"> agent, though not enough to reverse the </w:t>
      </w:r>
      <w:proofErr w:type="spellStart"/>
      <w:r>
        <w:t>Starmans</w:t>
      </w:r>
      <w:proofErr w:type="spellEnd"/>
      <w:r>
        <w:t xml:space="preserve"> &amp; Bloom (2016) effect. In Study 4, we aimed to replicate the effect from McManus et al. (2024) and to examine a third key difference between the papers: whether scenarios involved bad behaviors that were morally relevant (“moral” scenarios) or bad behaviors that were morally irrelevant (“nonmoral” scenarios). For example, a moral scenario could involve an agent being tempted to steal a wallet (an action that is morally bad), while a nonmoral scenario could involve temptation to watch TV (an action that is not morally </w:t>
      </w:r>
      <w:proofErr w:type="spellStart"/>
      <w:r>
        <w:t>valenced</w:t>
      </w:r>
      <w:proofErr w:type="spellEnd"/>
      <w:r>
        <w:t xml:space="preserve">, but that is made “bad” in the context of the scenario). In line with our results and with findings in the literature (Berman &amp; Small, 2018), we hypothesized that for non-moral scenarios, participants would give more praise to agents who overcame temptation, but for moral scenarios, participants would give those agents less praise. In Study 4, we also aimed to test how one individual difference might influence perceptions of </w:t>
      </w:r>
      <w:r>
        <w:lastRenderedPageBreak/>
        <w:t xml:space="preserve">tempted and </w:t>
      </w:r>
      <w:proofErr w:type="spellStart"/>
      <w:r>
        <w:t>untempted</w:t>
      </w:r>
      <w:proofErr w:type="spellEnd"/>
      <w:r>
        <w:t xml:space="preserve"> agents. Recent research has developed and validated a Moral Growth Mindset (MGM) scale (Han et al., 2020), which measures the extent to which individuals believe that people can improve their morality. We hypothesized that high MGM people may see overcoming temptation as part of the process of moral growth and therefore wish to encourage tempted agents in that growth by praising them more. This study was pre-registered at </w:t>
      </w:r>
      <w:hyperlink r:id="rId15">
        <w:r>
          <w:rPr>
            <w:color w:val="1155CC"/>
            <w:u w:val="single"/>
          </w:rPr>
          <w:t>https://aspredicted.org/8sjd-nnx6.pdf</w:t>
        </w:r>
      </w:hyperlink>
      <w:r>
        <w:t>.</w:t>
      </w:r>
    </w:p>
    <w:p w14:paraId="0791497D" w14:textId="77777777" w:rsidR="00A5178A" w:rsidRDefault="00000000">
      <w:pPr>
        <w:pStyle w:val="Heading2"/>
      </w:pPr>
      <w:bookmarkStart w:id="18" w:name="_crvrs5rhv0e6" w:colFirst="0" w:colLast="0"/>
      <w:bookmarkEnd w:id="18"/>
      <w:r>
        <w:t>5.1. Methods</w:t>
      </w:r>
    </w:p>
    <w:p w14:paraId="6BBCFD06" w14:textId="77777777" w:rsidR="00A5178A" w:rsidRDefault="00000000">
      <w:pPr>
        <w:pStyle w:val="Heading3"/>
      </w:pPr>
      <w:bookmarkStart w:id="19" w:name="_riaevjm9c2o1" w:colFirst="0" w:colLast="0"/>
      <w:bookmarkEnd w:id="19"/>
      <w:r>
        <w:t>5.1.1. Participants</w:t>
      </w:r>
    </w:p>
    <w:p w14:paraId="4C43CD5C" w14:textId="77777777" w:rsidR="00A5178A" w:rsidRDefault="00000000">
      <w:r>
        <w:tab/>
        <w:t xml:space="preserve">Participants were 400 US adults. Per our pre-registered criteria, 89 participants were excluded from analysis for either failing at least half of the trial-level manipulation checks, finishing the survey in less than half of the median time, or failing the attention check. Additionally, one participant’s data was missing. Thus, the final sample size was 310 (45.81% male, 49.35% female, 1.94% non-binary, 2.90% unknown, </w:t>
      </w:r>
      <w:r>
        <w:rPr>
          <w:i/>
        </w:rPr>
        <w:t>M</w:t>
      </w:r>
      <w:r>
        <w:rPr>
          <w:i/>
          <w:vertAlign w:val="subscript"/>
        </w:rPr>
        <w:t>age</w:t>
      </w:r>
      <w:r>
        <w:t xml:space="preserve"> = 37.15). The study lasted about 14 minutes, and compensation for participation was $2.40.</w:t>
      </w:r>
    </w:p>
    <w:p w14:paraId="602A17C3" w14:textId="77777777" w:rsidR="00A5178A" w:rsidRDefault="00000000">
      <w:pPr>
        <w:pStyle w:val="Heading3"/>
      </w:pPr>
      <w:bookmarkStart w:id="20" w:name="_rmlkk83x66sx" w:colFirst="0" w:colLast="0"/>
      <w:bookmarkEnd w:id="20"/>
      <w:r>
        <w:t>5.1.2. Materials and Procedure</w:t>
      </w:r>
    </w:p>
    <w:p w14:paraId="49DE8FC5" w14:textId="77777777" w:rsidR="00A5178A" w:rsidRDefault="00000000">
      <w:pPr>
        <w:ind w:firstLine="720"/>
      </w:pPr>
      <w:r>
        <w:t xml:space="preserve">After consenting to the experiment, participants saw 16 scenarios in which two characters each had to decide between two options in a dilemma. The dilemmas in eight of these scenarios were designed to be non-moral, with a specific focus on making the dilemmas about temptation interfering with agents reaching their personal goals. Some of these were exact copies of scenarios from Study 3, while others were replacements for the scenarios in Study 3 that involved other people. The other eight scenarios were designed to be moral in nature, and all involved the tempted behavior negatively affecting other people in some way. All of these were adapted from Study 1, with minor wording changes to match the style of the Study 3 scenarios. In all scenarios, one agent was described as wanting to do the bad behavior and one was described as not wanting to do the bad behavior, but no information was given about whether agents liked or disliked the tempting behaviors (i.e., only a non-trait manipulation was </w:t>
      </w:r>
      <w:r>
        <w:lastRenderedPageBreak/>
        <w:t xml:space="preserve">used). Both agents always ended up choosing the good behavior. Additionally, all agents were adults. Each participant was randomly assigned to one of three options for the order of the scenarios: they either saw all moral scenarios first, all nonmoral scenarios first, or a true randomization of the scenarios. After half of the scenarios, there was an attention check question, which instructed participants to ignore the question wording beneath and select a specific answer instead. </w:t>
      </w:r>
    </w:p>
    <w:p w14:paraId="7A3E6309" w14:textId="77777777" w:rsidR="00A5178A" w:rsidRDefault="00000000">
      <w:pPr>
        <w:ind w:firstLine="720"/>
      </w:pPr>
      <w:r>
        <w:t xml:space="preserve">After reading each scenario, participants were asked the exact same questions as they were in Study 3, except that the question about the average likelihood of temptation was replaced with two questions about the overall character of the agents: “How good or bad do you think each individual is in general?” (1 = very bad, 7 = very good). Additionally, either before or after seeing all scenarios, participants filled out the 4-item Moral Growth Mindset scale (Han et al., 2020). This scale measures the extent to which participants believe that individuals </w:t>
      </w:r>
      <w:proofErr w:type="gramStart"/>
      <w:r>
        <w:t>are able to</w:t>
      </w:r>
      <w:proofErr w:type="gramEnd"/>
      <w:r>
        <w:t xml:space="preserve"> improve their moral character. Responses to the four items (e.g., “No matter who you are, you can significantly improve your morals and character.”) are measured on a 6-point Likert scale (1 = strongly disagree, 6 = strongly agree), and a participant’s score on the MGM is the average of their four responses.</w:t>
      </w:r>
    </w:p>
    <w:p w14:paraId="466A54BE" w14:textId="77777777" w:rsidR="00A5178A" w:rsidRDefault="00000000">
      <w:pPr>
        <w:pStyle w:val="Heading2"/>
      </w:pPr>
      <w:bookmarkStart w:id="21" w:name="_eur0v7i2qfeo" w:colFirst="0" w:colLast="0"/>
      <w:bookmarkEnd w:id="21"/>
      <w:r>
        <w:t>5.2. Results</w:t>
      </w:r>
    </w:p>
    <w:p w14:paraId="7841DC41" w14:textId="77777777" w:rsidR="00A5178A" w:rsidRDefault="00000000">
      <w:r>
        <w:tab/>
        <w:t xml:space="preserve">As pre-registered, we conducted a linear mixed effects model with temptation (effect-coded: -0.5 = </w:t>
      </w:r>
      <w:proofErr w:type="spellStart"/>
      <w:r>
        <w:t>untempted</w:t>
      </w:r>
      <w:proofErr w:type="spellEnd"/>
      <w:r>
        <w:t xml:space="preserve">, 0.5 = tempted) and scenario type (effect-coded: -0.5 = nonmoral, 0.5 = moral) as the independent variables and moral praise as the dependent variable. The model showed a significant effect of temptation, such that </w:t>
      </w:r>
      <w:proofErr w:type="spellStart"/>
      <w:r>
        <w:t>untempted</w:t>
      </w:r>
      <w:proofErr w:type="spellEnd"/>
      <w:r>
        <w:t xml:space="preserve"> agents were given more praise than tempted agents, a significant effect of scenario type, such that agents were given more praise in moral scenarios than nonmoral scenarios, and a significant interaction between the two (see Table </w:t>
      </w:r>
      <w:r>
        <w:fldChar w:fldCharType="begin"/>
      </w:r>
      <w:r>
        <w:instrText xml:space="preserve"> DOCPROPERTY "s4_praise_1_results"</w:instrText>
      </w:r>
      <w:r>
        <w:fldChar w:fldCharType="separate"/>
      </w:r>
      <w:r>
        <w:t>9</w:t>
      </w:r>
      <w:r>
        <w:fldChar w:fldCharType="end"/>
      </w:r>
      <w:r>
        <w:t>). Follow up contrasts (not pre-registered) showed that the effect of temptation was significant among moral scenarios (</w:t>
      </w:r>
      <w:r>
        <w:rPr>
          <w:i/>
        </w:rPr>
        <w:t>b</w:t>
      </w:r>
      <w:r>
        <w:t xml:space="preserve"> = 0.449, </w:t>
      </w:r>
      <w:r>
        <w:rPr>
          <w:i/>
        </w:rPr>
        <w:t>SE</w:t>
      </w:r>
      <w:r>
        <w:t xml:space="preserve"> = 0.068, </w:t>
      </w:r>
      <w:r>
        <w:rPr>
          <w:i/>
        </w:rPr>
        <w:t>z</w:t>
      </w:r>
      <w:r>
        <w:t xml:space="preserve"> = 6.614, </w:t>
      </w:r>
      <w:r>
        <w:rPr>
          <w:i/>
        </w:rPr>
        <w:t>p &lt; .</w:t>
      </w:r>
      <w:r>
        <w:t xml:space="preserve">001), but that </w:t>
      </w:r>
      <w:r>
        <w:lastRenderedPageBreak/>
        <w:t>there was no significant effect of temptation among nonmoral scenarios (</w:t>
      </w:r>
      <w:r>
        <w:rPr>
          <w:i/>
        </w:rPr>
        <w:t>b</w:t>
      </w:r>
      <w:r>
        <w:t xml:space="preserve"> = -0.044, </w:t>
      </w:r>
      <w:r>
        <w:rPr>
          <w:i/>
        </w:rPr>
        <w:t>SE</w:t>
      </w:r>
      <w:r>
        <w:t xml:space="preserve"> = 0.068, </w:t>
      </w:r>
      <w:r>
        <w:rPr>
          <w:i/>
        </w:rPr>
        <w:t>z</w:t>
      </w:r>
      <w:r>
        <w:t xml:space="preserve"> = -0.642, </w:t>
      </w:r>
      <w:r>
        <w:rPr>
          <w:i/>
        </w:rPr>
        <w:t>p</w:t>
      </w:r>
      <w:r>
        <w:t xml:space="preserve"> = .521). Figure </w:t>
      </w:r>
      <w:r>
        <w:fldChar w:fldCharType="begin"/>
      </w:r>
      <w:r>
        <w:instrText xml:space="preserve"> DOCPROPERTY "s4_praise_1"</w:instrText>
      </w:r>
      <w:r>
        <w:fldChar w:fldCharType="separate"/>
      </w:r>
      <w:r>
        <w:t>6</w:t>
      </w:r>
      <w:r>
        <w:fldChar w:fldCharType="end"/>
      </w:r>
      <w:r>
        <w:t xml:space="preserve"> shows moral praise ratings split by temptation and scenario type.</w:t>
      </w:r>
    </w:p>
    <w:p w14:paraId="11ABA4A6" w14:textId="77777777" w:rsidR="00A5178A" w:rsidRDefault="00A5178A"/>
    <w:p w14:paraId="00D83186" w14:textId="77777777" w:rsidR="00A5178A" w:rsidRDefault="00000000">
      <w:r>
        <w:rPr>
          <w:b/>
        </w:rPr>
        <w:t xml:space="preserve">Figure </w:t>
      </w:r>
      <w:r>
        <w:fldChar w:fldCharType="begin"/>
      </w:r>
      <w:r>
        <w:instrText xml:space="preserve"> DOCPROPERTY "s4_praise_1"</w:instrText>
      </w:r>
      <w:r>
        <w:fldChar w:fldCharType="separate"/>
      </w:r>
      <w:r>
        <w:rPr>
          <w:b/>
        </w:rPr>
        <w:t>6</w:t>
      </w:r>
      <w:r>
        <w:fldChar w:fldCharType="end"/>
      </w:r>
    </w:p>
    <w:p w14:paraId="00F0A485" w14:textId="77777777" w:rsidR="00A5178A" w:rsidRDefault="00000000">
      <w:r>
        <w:rPr>
          <w:i/>
        </w:rPr>
        <w:t>Moral Praise Ratings by Temptation and Scenario Type</w:t>
      </w:r>
    </w:p>
    <w:p w14:paraId="2AE436B2" w14:textId="77777777" w:rsidR="00A5178A" w:rsidRDefault="00000000">
      <w:r>
        <w:rPr>
          <w:noProof/>
        </w:rPr>
        <w:drawing>
          <wp:inline distT="114300" distB="114300" distL="114300" distR="114300" wp14:anchorId="42F891F1" wp14:editId="5503A7D6">
            <wp:extent cx="5943600" cy="44577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943600" cy="4457700"/>
                    </a:xfrm>
                    <a:prstGeom prst="rect">
                      <a:avLst/>
                    </a:prstGeom>
                    <a:ln/>
                  </pic:spPr>
                </pic:pic>
              </a:graphicData>
            </a:graphic>
          </wp:inline>
        </w:drawing>
      </w:r>
    </w:p>
    <w:p w14:paraId="1013085E" w14:textId="77777777" w:rsidR="00A5178A" w:rsidRDefault="00000000">
      <w:r>
        <w:rPr>
          <w:i/>
        </w:rPr>
        <w:t>Note.</w:t>
      </w:r>
      <w:r>
        <w:t xml:space="preserve"> Error bars represent 95% confidence intervals. One dot represents a single rating.</w:t>
      </w:r>
    </w:p>
    <w:p w14:paraId="4534C418" w14:textId="77777777" w:rsidR="00A5178A" w:rsidRDefault="00A5178A"/>
    <w:p w14:paraId="1453A8EC" w14:textId="77777777" w:rsidR="00A5178A" w:rsidRDefault="00000000">
      <w:pPr>
        <w:rPr>
          <w:b/>
        </w:rPr>
      </w:pPr>
      <w:r>
        <w:rPr>
          <w:b/>
        </w:rPr>
        <w:t xml:space="preserve">Table </w:t>
      </w:r>
      <w:r>
        <w:fldChar w:fldCharType="begin"/>
      </w:r>
      <w:r>
        <w:instrText xml:space="preserve"> DOCPROPERTY "s4_praise_1_results"</w:instrText>
      </w:r>
      <w:r>
        <w:fldChar w:fldCharType="separate"/>
      </w:r>
      <w:r>
        <w:rPr>
          <w:b/>
        </w:rPr>
        <w:t>9</w:t>
      </w:r>
      <w:r>
        <w:fldChar w:fldCharType="end"/>
      </w:r>
    </w:p>
    <w:p w14:paraId="68841995" w14:textId="77777777" w:rsidR="00A5178A" w:rsidRDefault="00000000">
      <w:pPr>
        <w:rPr>
          <w:i/>
        </w:rPr>
      </w:pPr>
      <w:r>
        <w:rPr>
          <w:i/>
        </w:rPr>
        <w:t>Results from the Linear Mixed Effects Model Predicting Moral Praise from Temptation and Scenario Type</w:t>
      </w:r>
    </w:p>
    <w:tbl>
      <w:tblPr>
        <w:tblStyle w:val="a7"/>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1152"/>
        <w:gridCol w:w="1152"/>
        <w:gridCol w:w="1152"/>
        <w:gridCol w:w="1152"/>
        <w:gridCol w:w="1152"/>
      </w:tblGrid>
      <w:tr w:rsidR="00A5178A" w14:paraId="5A6F038B" w14:textId="77777777">
        <w:tc>
          <w:tcPr>
            <w:tcW w:w="3600" w:type="dxa"/>
            <w:tcBorders>
              <w:left w:val="single" w:sz="8" w:space="0" w:color="FFFFFF"/>
              <w:right w:val="single" w:sz="8" w:space="0" w:color="FFFFFF"/>
            </w:tcBorders>
            <w:tcMar>
              <w:top w:w="100" w:type="dxa"/>
              <w:left w:w="100" w:type="dxa"/>
              <w:bottom w:w="100" w:type="dxa"/>
              <w:right w:w="100" w:type="dxa"/>
            </w:tcMar>
          </w:tcPr>
          <w:p w14:paraId="2ED65DA5" w14:textId="77777777" w:rsidR="00A5178A" w:rsidRDefault="00000000">
            <w:pPr>
              <w:widowControl w:val="0"/>
              <w:spacing w:line="240" w:lineRule="auto"/>
              <w:jc w:val="center"/>
            </w:pPr>
            <w:r>
              <w:t>Effect</w:t>
            </w:r>
          </w:p>
        </w:tc>
        <w:tc>
          <w:tcPr>
            <w:tcW w:w="1152" w:type="dxa"/>
            <w:tcBorders>
              <w:left w:val="single" w:sz="8" w:space="0" w:color="FFFFFF"/>
              <w:right w:val="single" w:sz="8" w:space="0" w:color="FFFFFF"/>
            </w:tcBorders>
            <w:tcMar>
              <w:top w:w="100" w:type="dxa"/>
              <w:left w:w="100" w:type="dxa"/>
              <w:bottom w:w="100" w:type="dxa"/>
              <w:right w:w="100" w:type="dxa"/>
            </w:tcMar>
          </w:tcPr>
          <w:p w14:paraId="70D347B9" w14:textId="77777777" w:rsidR="00A5178A" w:rsidRDefault="00000000">
            <w:pPr>
              <w:widowControl w:val="0"/>
              <w:spacing w:line="240" w:lineRule="auto"/>
              <w:jc w:val="center"/>
            </w:pPr>
            <w:r>
              <w:t>Estimate</w:t>
            </w:r>
          </w:p>
        </w:tc>
        <w:tc>
          <w:tcPr>
            <w:tcW w:w="1152" w:type="dxa"/>
            <w:tcBorders>
              <w:left w:val="single" w:sz="8" w:space="0" w:color="FFFFFF"/>
              <w:right w:val="single" w:sz="8" w:space="0" w:color="FFFFFF"/>
            </w:tcBorders>
            <w:tcMar>
              <w:top w:w="100" w:type="dxa"/>
              <w:left w:w="100" w:type="dxa"/>
              <w:bottom w:w="100" w:type="dxa"/>
              <w:right w:w="100" w:type="dxa"/>
            </w:tcMar>
          </w:tcPr>
          <w:p w14:paraId="74737AAA" w14:textId="77777777" w:rsidR="00A5178A" w:rsidRDefault="00000000">
            <w:pPr>
              <w:widowControl w:val="0"/>
              <w:spacing w:line="240" w:lineRule="auto"/>
              <w:jc w:val="center"/>
            </w:pPr>
            <w:r>
              <w:t>SE</w:t>
            </w:r>
          </w:p>
        </w:tc>
        <w:tc>
          <w:tcPr>
            <w:tcW w:w="1152" w:type="dxa"/>
            <w:tcBorders>
              <w:left w:val="single" w:sz="8" w:space="0" w:color="FFFFFF"/>
              <w:right w:val="single" w:sz="8" w:space="0" w:color="FFFFFF"/>
            </w:tcBorders>
            <w:tcMar>
              <w:top w:w="100" w:type="dxa"/>
              <w:left w:w="100" w:type="dxa"/>
              <w:bottom w:w="100" w:type="dxa"/>
              <w:right w:w="100" w:type="dxa"/>
            </w:tcMar>
          </w:tcPr>
          <w:p w14:paraId="0D35D2B5" w14:textId="77777777" w:rsidR="00A5178A" w:rsidRDefault="00000000">
            <w:pPr>
              <w:widowControl w:val="0"/>
              <w:spacing w:line="240" w:lineRule="auto"/>
              <w:jc w:val="center"/>
            </w:pPr>
            <w:proofErr w:type="spellStart"/>
            <w:r>
              <w:t>df</w:t>
            </w:r>
            <w:proofErr w:type="spellEnd"/>
          </w:p>
        </w:tc>
        <w:tc>
          <w:tcPr>
            <w:tcW w:w="1152" w:type="dxa"/>
            <w:tcBorders>
              <w:left w:val="single" w:sz="8" w:space="0" w:color="FFFFFF"/>
              <w:right w:val="single" w:sz="8" w:space="0" w:color="FFFFFF"/>
            </w:tcBorders>
            <w:tcMar>
              <w:top w:w="100" w:type="dxa"/>
              <w:left w:w="100" w:type="dxa"/>
              <w:bottom w:w="100" w:type="dxa"/>
              <w:right w:w="100" w:type="dxa"/>
            </w:tcMar>
          </w:tcPr>
          <w:p w14:paraId="64E12279" w14:textId="77777777" w:rsidR="00A5178A" w:rsidRDefault="00000000">
            <w:pPr>
              <w:widowControl w:val="0"/>
              <w:spacing w:line="240" w:lineRule="auto"/>
              <w:jc w:val="center"/>
              <w:rPr>
                <w:i/>
              </w:rPr>
            </w:pPr>
            <w:r>
              <w:rPr>
                <w:i/>
              </w:rPr>
              <w:t>t</w:t>
            </w:r>
          </w:p>
        </w:tc>
        <w:tc>
          <w:tcPr>
            <w:tcW w:w="1152" w:type="dxa"/>
            <w:tcBorders>
              <w:left w:val="single" w:sz="8" w:space="0" w:color="FFFFFF"/>
              <w:right w:val="single" w:sz="8" w:space="0" w:color="FFFFFF"/>
            </w:tcBorders>
            <w:tcMar>
              <w:top w:w="100" w:type="dxa"/>
              <w:left w:w="100" w:type="dxa"/>
              <w:bottom w:w="100" w:type="dxa"/>
              <w:right w:w="100" w:type="dxa"/>
            </w:tcMar>
          </w:tcPr>
          <w:p w14:paraId="2BF4690E" w14:textId="77777777" w:rsidR="00A5178A" w:rsidRDefault="00000000">
            <w:pPr>
              <w:widowControl w:val="0"/>
              <w:spacing w:line="240" w:lineRule="auto"/>
              <w:jc w:val="center"/>
              <w:rPr>
                <w:i/>
              </w:rPr>
            </w:pPr>
            <w:r>
              <w:rPr>
                <w:i/>
              </w:rPr>
              <w:t>p</w:t>
            </w:r>
          </w:p>
        </w:tc>
      </w:tr>
      <w:tr w:rsidR="00A5178A" w14:paraId="3EE86322" w14:textId="77777777" w:rsidTr="004849C7">
        <w:tc>
          <w:tcPr>
            <w:tcW w:w="3600" w:type="dxa"/>
            <w:tcBorders>
              <w:left w:val="single" w:sz="8" w:space="0" w:color="FFFFFF"/>
              <w:bottom w:val="single" w:sz="4" w:space="0" w:color="FFFFFF" w:themeColor="background1"/>
              <w:right w:val="single" w:sz="8" w:space="0" w:color="FFFFFF"/>
            </w:tcBorders>
            <w:tcMar>
              <w:top w:w="100" w:type="dxa"/>
              <w:left w:w="100" w:type="dxa"/>
              <w:bottom w:w="100" w:type="dxa"/>
              <w:right w:w="100" w:type="dxa"/>
            </w:tcMar>
          </w:tcPr>
          <w:p w14:paraId="6FE7D3F2" w14:textId="77777777" w:rsidR="00A5178A" w:rsidRDefault="00000000">
            <w:pPr>
              <w:widowControl w:val="0"/>
              <w:spacing w:line="240" w:lineRule="auto"/>
            </w:pPr>
            <w:r>
              <w:lastRenderedPageBreak/>
              <w:t>Temptation</w:t>
            </w:r>
          </w:p>
        </w:tc>
        <w:tc>
          <w:tcPr>
            <w:tcW w:w="1152" w:type="dxa"/>
            <w:tcBorders>
              <w:left w:val="single" w:sz="8" w:space="0" w:color="FFFFFF"/>
              <w:bottom w:val="single" w:sz="4" w:space="0" w:color="FFFFFF" w:themeColor="background1"/>
              <w:right w:val="single" w:sz="8" w:space="0" w:color="FFFFFF"/>
            </w:tcBorders>
            <w:tcMar>
              <w:top w:w="20" w:type="dxa"/>
              <w:left w:w="20" w:type="dxa"/>
              <w:bottom w:w="100" w:type="dxa"/>
              <w:right w:w="20" w:type="dxa"/>
            </w:tcMar>
            <w:vAlign w:val="bottom"/>
          </w:tcPr>
          <w:p w14:paraId="2BBACCB2" w14:textId="77777777" w:rsidR="00A5178A" w:rsidRDefault="00000000">
            <w:pPr>
              <w:widowControl w:val="0"/>
              <w:spacing w:line="240" w:lineRule="auto"/>
              <w:jc w:val="center"/>
            </w:pPr>
            <w:r>
              <w:t>-0.203</w:t>
            </w:r>
          </w:p>
        </w:tc>
        <w:tc>
          <w:tcPr>
            <w:tcW w:w="1152" w:type="dxa"/>
            <w:tcBorders>
              <w:left w:val="single" w:sz="8" w:space="0" w:color="FFFFFF"/>
              <w:bottom w:val="single" w:sz="4" w:space="0" w:color="FFFFFF" w:themeColor="background1"/>
              <w:right w:val="single" w:sz="8" w:space="0" w:color="FFFFFF"/>
            </w:tcBorders>
            <w:tcMar>
              <w:top w:w="20" w:type="dxa"/>
              <w:left w:w="20" w:type="dxa"/>
              <w:bottom w:w="100" w:type="dxa"/>
              <w:right w:w="20" w:type="dxa"/>
            </w:tcMar>
            <w:vAlign w:val="bottom"/>
          </w:tcPr>
          <w:p w14:paraId="384BA427" w14:textId="77777777" w:rsidR="00A5178A" w:rsidRDefault="00000000">
            <w:pPr>
              <w:widowControl w:val="0"/>
              <w:spacing w:line="240" w:lineRule="auto"/>
              <w:jc w:val="center"/>
            </w:pPr>
            <w:r>
              <w:t>0.058</w:t>
            </w:r>
          </w:p>
        </w:tc>
        <w:tc>
          <w:tcPr>
            <w:tcW w:w="1152" w:type="dxa"/>
            <w:tcBorders>
              <w:left w:val="single" w:sz="8" w:space="0" w:color="FFFFFF"/>
              <w:bottom w:val="single" w:sz="4" w:space="0" w:color="FFFFFF" w:themeColor="background1"/>
              <w:right w:val="single" w:sz="8" w:space="0" w:color="FFFFFF"/>
            </w:tcBorders>
            <w:tcMar>
              <w:top w:w="20" w:type="dxa"/>
              <w:left w:w="20" w:type="dxa"/>
              <w:bottom w:w="100" w:type="dxa"/>
              <w:right w:w="20" w:type="dxa"/>
            </w:tcMar>
            <w:vAlign w:val="bottom"/>
          </w:tcPr>
          <w:p w14:paraId="48E53DB1" w14:textId="77777777" w:rsidR="00A5178A" w:rsidRDefault="00000000">
            <w:pPr>
              <w:widowControl w:val="0"/>
              <w:spacing w:line="240" w:lineRule="auto"/>
              <w:jc w:val="center"/>
            </w:pPr>
            <w:r>
              <w:t>100.253</w:t>
            </w:r>
          </w:p>
        </w:tc>
        <w:tc>
          <w:tcPr>
            <w:tcW w:w="1152" w:type="dxa"/>
            <w:tcBorders>
              <w:left w:val="single" w:sz="8" w:space="0" w:color="FFFFFF"/>
              <w:bottom w:val="single" w:sz="4" w:space="0" w:color="FFFFFF" w:themeColor="background1"/>
              <w:right w:val="single" w:sz="8" w:space="0" w:color="FFFFFF"/>
            </w:tcBorders>
            <w:tcMar>
              <w:top w:w="20" w:type="dxa"/>
              <w:left w:w="20" w:type="dxa"/>
              <w:bottom w:w="100" w:type="dxa"/>
              <w:right w:w="20" w:type="dxa"/>
            </w:tcMar>
            <w:vAlign w:val="bottom"/>
          </w:tcPr>
          <w:p w14:paraId="1D7C7AC2" w14:textId="77777777" w:rsidR="00A5178A" w:rsidRDefault="00000000">
            <w:pPr>
              <w:widowControl w:val="0"/>
              <w:spacing w:line="240" w:lineRule="auto"/>
              <w:jc w:val="center"/>
            </w:pPr>
            <w:r>
              <w:t>-3.517</w:t>
            </w:r>
          </w:p>
        </w:tc>
        <w:tc>
          <w:tcPr>
            <w:tcW w:w="1152" w:type="dxa"/>
            <w:tcBorders>
              <w:left w:val="single" w:sz="8" w:space="0" w:color="FFFFFF"/>
              <w:bottom w:val="single" w:sz="4" w:space="0" w:color="FFFFFF" w:themeColor="background1"/>
              <w:right w:val="single" w:sz="8" w:space="0" w:color="FFFFFF"/>
            </w:tcBorders>
            <w:tcMar>
              <w:top w:w="20" w:type="dxa"/>
              <w:left w:w="20" w:type="dxa"/>
              <w:bottom w:w="100" w:type="dxa"/>
              <w:right w:w="20" w:type="dxa"/>
            </w:tcMar>
            <w:vAlign w:val="bottom"/>
          </w:tcPr>
          <w:p w14:paraId="4B7E1495" w14:textId="77777777" w:rsidR="00A5178A" w:rsidRDefault="00000000">
            <w:pPr>
              <w:widowControl w:val="0"/>
              <w:spacing w:line="240" w:lineRule="auto"/>
              <w:jc w:val="center"/>
            </w:pPr>
            <w:r>
              <w:t>.001*</w:t>
            </w:r>
          </w:p>
        </w:tc>
      </w:tr>
      <w:tr w:rsidR="00A5178A" w14:paraId="6DFA778B" w14:textId="77777777" w:rsidTr="004849C7">
        <w:tc>
          <w:tcPr>
            <w:tcW w:w="3600" w:type="dxa"/>
            <w:tcBorders>
              <w:top w:val="single" w:sz="4" w:space="0" w:color="FFFFFF" w:themeColor="background1"/>
              <w:left w:val="single" w:sz="8" w:space="0" w:color="FFFFFF"/>
              <w:bottom w:val="single" w:sz="8" w:space="0" w:color="FFFFFF"/>
              <w:right w:val="single" w:sz="8" w:space="0" w:color="FFFFFF"/>
            </w:tcBorders>
            <w:tcMar>
              <w:top w:w="100" w:type="dxa"/>
              <w:left w:w="100" w:type="dxa"/>
              <w:bottom w:w="100" w:type="dxa"/>
              <w:right w:w="100" w:type="dxa"/>
            </w:tcMar>
          </w:tcPr>
          <w:p w14:paraId="742FE25F" w14:textId="77777777" w:rsidR="00A5178A" w:rsidRDefault="00000000">
            <w:pPr>
              <w:widowControl w:val="0"/>
              <w:spacing w:line="240" w:lineRule="auto"/>
            </w:pPr>
            <w:r>
              <w:t>Scenario Type</w:t>
            </w:r>
          </w:p>
        </w:tc>
        <w:tc>
          <w:tcPr>
            <w:tcW w:w="1152" w:type="dxa"/>
            <w:tcBorders>
              <w:top w:val="single" w:sz="4" w:space="0" w:color="FFFFFF" w:themeColor="background1"/>
              <w:left w:val="single" w:sz="8" w:space="0" w:color="FFFFFF"/>
              <w:bottom w:val="single" w:sz="8" w:space="0" w:color="FFFFFF"/>
              <w:right w:val="single" w:sz="8" w:space="0" w:color="FFFFFF"/>
            </w:tcBorders>
            <w:tcMar>
              <w:top w:w="20" w:type="dxa"/>
              <w:left w:w="20" w:type="dxa"/>
              <w:bottom w:w="100" w:type="dxa"/>
              <w:right w:w="20" w:type="dxa"/>
            </w:tcMar>
            <w:vAlign w:val="bottom"/>
          </w:tcPr>
          <w:p w14:paraId="6C0C3A3D" w14:textId="77777777" w:rsidR="00A5178A" w:rsidRDefault="00000000">
            <w:pPr>
              <w:widowControl w:val="0"/>
              <w:spacing w:line="240" w:lineRule="auto"/>
              <w:jc w:val="center"/>
            </w:pPr>
            <w:r>
              <w:t>0.680</w:t>
            </w:r>
          </w:p>
        </w:tc>
        <w:tc>
          <w:tcPr>
            <w:tcW w:w="1152" w:type="dxa"/>
            <w:tcBorders>
              <w:top w:val="single" w:sz="4" w:space="0" w:color="FFFFFF" w:themeColor="background1"/>
              <w:left w:val="single" w:sz="8" w:space="0" w:color="FFFFFF"/>
              <w:bottom w:val="single" w:sz="8" w:space="0" w:color="FFFFFF"/>
              <w:right w:val="single" w:sz="8" w:space="0" w:color="FFFFFF"/>
            </w:tcBorders>
            <w:tcMar>
              <w:top w:w="20" w:type="dxa"/>
              <w:left w:w="20" w:type="dxa"/>
              <w:bottom w:w="100" w:type="dxa"/>
              <w:right w:w="20" w:type="dxa"/>
            </w:tcMar>
            <w:vAlign w:val="bottom"/>
          </w:tcPr>
          <w:p w14:paraId="2C232D5F" w14:textId="77777777" w:rsidR="00A5178A" w:rsidRDefault="00000000">
            <w:pPr>
              <w:widowControl w:val="0"/>
              <w:spacing w:line="240" w:lineRule="auto"/>
              <w:jc w:val="center"/>
            </w:pPr>
            <w:r>
              <w:t>0.192</w:t>
            </w:r>
          </w:p>
        </w:tc>
        <w:tc>
          <w:tcPr>
            <w:tcW w:w="1152" w:type="dxa"/>
            <w:tcBorders>
              <w:top w:val="single" w:sz="4" w:space="0" w:color="FFFFFF" w:themeColor="background1"/>
              <w:left w:val="single" w:sz="8" w:space="0" w:color="FFFFFF"/>
              <w:bottom w:val="single" w:sz="8" w:space="0" w:color="FFFFFF"/>
              <w:right w:val="single" w:sz="8" w:space="0" w:color="FFFFFF"/>
            </w:tcBorders>
            <w:tcMar>
              <w:top w:w="20" w:type="dxa"/>
              <w:left w:w="20" w:type="dxa"/>
              <w:bottom w:w="100" w:type="dxa"/>
              <w:right w:w="20" w:type="dxa"/>
            </w:tcMar>
            <w:vAlign w:val="bottom"/>
          </w:tcPr>
          <w:p w14:paraId="5C906F0D" w14:textId="77777777" w:rsidR="00A5178A" w:rsidRDefault="00000000">
            <w:pPr>
              <w:widowControl w:val="0"/>
              <w:spacing w:line="240" w:lineRule="auto"/>
              <w:jc w:val="center"/>
            </w:pPr>
            <w:r>
              <w:t>17.536</w:t>
            </w:r>
          </w:p>
        </w:tc>
        <w:tc>
          <w:tcPr>
            <w:tcW w:w="1152" w:type="dxa"/>
            <w:tcBorders>
              <w:top w:val="single" w:sz="4" w:space="0" w:color="FFFFFF" w:themeColor="background1"/>
              <w:left w:val="single" w:sz="8" w:space="0" w:color="FFFFFF"/>
              <w:bottom w:val="single" w:sz="8" w:space="0" w:color="FFFFFF"/>
              <w:right w:val="single" w:sz="8" w:space="0" w:color="FFFFFF"/>
            </w:tcBorders>
            <w:tcMar>
              <w:top w:w="20" w:type="dxa"/>
              <w:left w:w="20" w:type="dxa"/>
              <w:bottom w:w="100" w:type="dxa"/>
              <w:right w:w="20" w:type="dxa"/>
            </w:tcMar>
            <w:vAlign w:val="bottom"/>
          </w:tcPr>
          <w:p w14:paraId="2C0121E3" w14:textId="77777777" w:rsidR="00A5178A" w:rsidRDefault="00000000">
            <w:pPr>
              <w:widowControl w:val="0"/>
              <w:spacing w:line="240" w:lineRule="auto"/>
              <w:jc w:val="center"/>
            </w:pPr>
            <w:r>
              <w:t>3.546</w:t>
            </w:r>
          </w:p>
        </w:tc>
        <w:tc>
          <w:tcPr>
            <w:tcW w:w="1152" w:type="dxa"/>
            <w:tcBorders>
              <w:top w:val="single" w:sz="4" w:space="0" w:color="FFFFFF" w:themeColor="background1"/>
              <w:left w:val="single" w:sz="8" w:space="0" w:color="FFFFFF"/>
              <w:bottom w:val="single" w:sz="8" w:space="0" w:color="FFFFFF"/>
              <w:right w:val="single" w:sz="8" w:space="0" w:color="FFFFFF"/>
            </w:tcBorders>
            <w:tcMar>
              <w:top w:w="20" w:type="dxa"/>
              <w:left w:w="20" w:type="dxa"/>
              <w:bottom w:w="100" w:type="dxa"/>
              <w:right w:w="20" w:type="dxa"/>
            </w:tcMar>
            <w:vAlign w:val="bottom"/>
          </w:tcPr>
          <w:p w14:paraId="427DC4FA" w14:textId="77777777" w:rsidR="00A5178A" w:rsidRDefault="00000000">
            <w:pPr>
              <w:widowControl w:val="0"/>
              <w:spacing w:line="240" w:lineRule="auto"/>
              <w:jc w:val="center"/>
            </w:pPr>
            <w:r>
              <w:t>.002*</w:t>
            </w:r>
          </w:p>
        </w:tc>
      </w:tr>
      <w:tr w:rsidR="00A5178A" w14:paraId="0C9C43A3" w14:textId="77777777">
        <w:tc>
          <w:tcPr>
            <w:tcW w:w="3600" w:type="dxa"/>
            <w:tcBorders>
              <w:top w:val="single" w:sz="8" w:space="0" w:color="FFFFFF"/>
              <w:left w:val="single" w:sz="8" w:space="0" w:color="FFFFFF"/>
              <w:right w:val="single" w:sz="8" w:space="0" w:color="FFFFFF"/>
            </w:tcBorders>
            <w:tcMar>
              <w:top w:w="100" w:type="dxa"/>
              <w:left w:w="100" w:type="dxa"/>
              <w:bottom w:w="100" w:type="dxa"/>
              <w:right w:w="100" w:type="dxa"/>
            </w:tcMar>
          </w:tcPr>
          <w:p w14:paraId="3CC90FB3" w14:textId="77777777" w:rsidR="00A5178A" w:rsidRDefault="00000000">
            <w:pPr>
              <w:widowControl w:val="0"/>
              <w:spacing w:line="240" w:lineRule="auto"/>
            </w:pPr>
            <w:r>
              <w:t>Temptation * Scenario Type</w:t>
            </w:r>
          </w:p>
        </w:tc>
        <w:tc>
          <w:tcPr>
            <w:tcW w:w="1152" w:type="dxa"/>
            <w:tcBorders>
              <w:top w:val="single" w:sz="8" w:space="0" w:color="FFFFFF"/>
              <w:left w:val="single" w:sz="8" w:space="0" w:color="FFFFFF"/>
              <w:right w:val="single" w:sz="8" w:space="0" w:color="FFFFFF"/>
            </w:tcBorders>
            <w:tcMar>
              <w:top w:w="20" w:type="dxa"/>
              <w:left w:w="20" w:type="dxa"/>
              <w:bottom w:w="100" w:type="dxa"/>
              <w:right w:w="20" w:type="dxa"/>
            </w:tcMar>
            <w:vAlign w:val="bottom"/>
          </w:tcPr>
          <w:p w14:paraId="086C17C7" w14:textId="77777777" w:rsidR="00A5178A" w:rsidRDefault="00000000">
            <w:pPr>
              <w:widowControl w:val="0"/>
              <w:spacing w:line="240" w:lineRule="auto"/>
              <w:jc w:val="center"/>
            </w:pPr>
            <w:r>
              <w:t>0.492</w:t>
            </w:r>
          </w:p>
        </w:tc>
        <w:tc>
          <w:tcPr>
            <w:tcW w:w="1152" w:type="dxa"/>
            <w:tcBorders>
              <w:top w:val="single" w:sz="8" w:space="0" w:color="FFFFFF"/>
              <w:left w:val="single" w:sz="8" w:space="0" w:color="FFFFFF"/>
              <w:right w:val="single" w:sz="8" w:space="0" w:color="FFFFFF"/>
            </w:tcBorders>
            <w:tcMar>
              <w:top w:w="20" w:type="dxa"/>
              <w:left w:w="20" w:type="dxa"/>
              <w:bottom w:w="100" w:type="dxa"/>
              <w:right w:w="20" w:type="dxa"/>
            </w:tcMar>
            <w:vAlign w:val="bottom"/>
          </w:tcPr>
          <w:p w14:paraId="35D8E74A" w14:textId="77777777" w:rsidR="00A5178A" w:rsidRDefault="00000000">
            <w:pPr>
              <w:widowControl w:val="0"/>
              <w:spacing w:line="240" w:lineRule="auto"/>
              <w:jc w:val="center"/>
            </w:pPr>
            <w:r>
              <w:t>0.072</w:t>
            </w:r>
          </w:p>
        </w:tc>
        <w:tc>
          <w:tcPr>
            <w:tcW w:w="1152" w:type="dxa"/>
            <w:tcBorders>
              <w:top w:val="single" w:sz="8" w:space="0" w:color="FFFFFF"/>
              <w:left w:val="single" w:sz="8" w:space="0" w:color="FFFFFF"/>
              <w:right w:val="single" w:sz="8" w:space="0" w:color="FFFFFF"/>
            </w:tcBorders>
            <w:tcMar>
              <w:top w:w="20" w:type="dxa"/>
              <w:left w:w="20" w:type="dxa"/>
              <w:bottom w:w="100" w:type="dxa"/>
              <w:right w:w="20" w:type="dxa"/>
            </w:tcMar>
            <w:vAlign w:val="bottom"/>
          </w:tcPr>
          <w:p w14:paraId="5D2DCBFC" w14:textId="77777777" w:rsidR="00A5178A" w:rsidRDefault="00000000">
            <w:pPr>
              <w:widowControl w:val="0"/>
              <w:spacing w:line="240" w:lineRule="auto"/>
              <w:jc w:val="center"/>
            </w:pPr>
            <w:r>
              <w:t>18.744</w:t>
            </w:r>
          </w:p>
        </w:tc>
        <w:tc>
          <w:tcPr>
            <w:tcW w:w="1152" w:type="dxa"/>
            <w:tcBorders>
              <w:top w:val="single" w:sz="8" w:space="0" w:color="FFFFFF"/>
              <w:left w:val="single" w:sz="8" w:space="0" w:color="FFFFFF"/>
              <w:right w:val="single" w:sz="8" w:space="0" w:color="FFFFFF"/>
            </w:tcBorders>
            <w:tcMar>
              <w:top w:w="20" w:type="dxa"/>
              <w:left w:w="20" w:type="dxa"/>
              <w:bottom w:w="100" w:type="dxa"/>
              <w:right w:w="20" w:type="dxa"/>
            </w:tcMar>
            <w:vAlign w:val="bottom"/>
          </w:tcPr>
          <w:p w14:paraId="40F7750A" w14:textId="77777777" w:rsidR="00A5178A" w:rsidRDefault="00000000">
            <w:pPr>
              <w:widowControl w:val="0"/>
              <w:spacing w:line="240" w:lineRule="auto"/>
              <w:jc w:val="center"/>
            </w:pPr>
            <w:r>
              <w:t>6.865</w:t>
            </w:r>
          </w:p>
        </w:tc>
        <w:tc>
          <w:tcPr>
            <w:tcW w:w="1152" w:type="dxa"/>
            <w:tcBorders>
              <w:top w:val="single" w:sz="8" w:space="0" w:color="FFFFFF"/>
              <w:left w:val="single" w:sz="8" w:space="0" w:color="FFFFFF"/>
              <w:right w:val="single" w:sz="8" w:space="0" w:color="FFFFFF"/>
            </w:tcBorders>
            <w:tcMar>
              <w:top w:w="20" w:type="dxa"/>
              <w:left w:w="20" w:type="dxa"/>
              <w:bottom w:w="100" w:type="dxa"/>
              <w:right w:w="20" w:type="dxa"/>
            </w:tcMar>
            <w:vAlign w:val="bottom"/>
          </w:tcPr>
          <w:p w14:paraId="7051C916" w14:textId="77777777" w:rsidR="00A5178A" w:rsidRDefault="00000000">
            <w:pPr>
              <w:widowControl w:val="0"/>
              <w:spacing w:line="240" w:lineRule="auto"/>
              <w:jc w:val="center"/>
            </w:pPr>
            <w:r>
              <w:t>&lt; .001*</w:t>
            </w:r>
          </w:p>
        </w:tc>
      </w:tr>
    </w:tbl>
    <w:p w14:paraId="61DB743E" w14:textId="77777777" w:rsidR="00A5178A" w:rsidRDefault="00000000">
      <w:r>
        <w:rPr>
          <w:i/>
        </w:rPr>
        <w:t>Note</w:t>
      </w:r>
      <w:r>
        <w:t xml:space="preserve">. * Indicates </w:t>
      </w:r>
      <w:r>
        <w:rPr>
          <w:i/>
        </w:rPr>
        <w:t>p &lt; .</w:t>
      </w:r>
      <w:r>
        <w:t>05</w:t>
      </w:r>
    </w:p>
    <w:p w14:paraId="3B0758EC" w14:textId="77777777" w:rsidR="00A5178A" w:rsidRDefault="00000000">
      <w:r>
        <w:tab/>
        <w:t xml:space="preserve">As pre-registered, we also conducted a linear mixed effects model with scenario type (effect-coded: -0.5 = nonmoral, 0.5 = moral) as the independent variable and relative morality as the dependent variable. The model showed a significant effect of scenario type, </w:t>
      </w:r>
      <w:r>
        <w:rPr>
          <w:i/>
        </w:rPr>
        <w:t>b</w:t>
      </w:r>
      <w:r>
        <w:t xml:space="preserve"> = -0.463, </w:t>
      </w:r>
      <w:r>
        <w:rPr>
          <w:i/>
        </w:rPr>
        <w:t>SE</w:t>
      </w:r>
      <w:r>
        <w:t xml:space="preserve"> = 0.066, </w:t>
      </w:r>
      <w:r>
        <w:rPr>
          <w:i/>
        </w:rPr>
        <w:t>t</w:t>
      </w:r>
      <w:r>
        <w:t xml:space="preserve"> = -7.069, </w:t>
      </w:r>
      <w:r>
        <w:rPr>
          <w:i/>
        </w:rPr>
        <w:t>p &lt; .</w:t>
      </w:r>
      <w:r>
        <w:t xml:space="preserve">001, such that relative morality ratings were significantly lower in the moral condition than the nonmoral condition. This indicates that participants had a stronger preference for the </w:t>
      </w:r>
      <w:proofErr w:type="spellStart"/>
      <w:r>
        <w:t>untempted</w:t>
      </w:r>
      <w:proofErr w:type="spellEnd"/>
      <w:r>
        <w:t xml:space="preserve"> agent over the tempted agent in the moral scenarios than they did in the nonmoral scenarios. As pre-registered, we also conducted one-sample t-tests to assess whether relative morality ratings were significantly different from the neutral midpoint in both moral and nonmoral scenarios. The tests showed that ratings were significantly below the midpoint (indicating a preference for the </w:t>
      </w:r>
      <w:proofErr w:type="spellStart"/>
      <w:r>
        <w:t>untempted</w:t>
      </w:r>
      <w:proofErr w:type="spellEnd"/>
      <w:r>
        <w:t xml:space="preserve"> agent) in both kinds of scenarios, </w:t>
      </w:r>
      <w:proofErr w:type="spellStart"/>
      <w:proofErr w:type="gramStart"/>
      <w:r>
        <w:rPr>
          <w:i/>
        </w:rPr>
        <w:t>t</w:t>
      </w:r>
      <w:r>
        <w:t>s</w:t>
      </w:r>
      <w:proofErr w:type="spellEnd"/>
      <w:r>
        <w:t>(</w:t>
      </w:r>
      <w:proofErr w:type="gramEnd"/>
      <w:r>
        <w:t xml:space="preserve">2487) &lt; -5.066, </w:t>
      </w:r>
      <w:proofErr w:type="spellStart"/>
      <w:r>
        <w:rPr>
          <w:i/>
        </w:rPr>
        <w:t>p</w:t>
      </w:r>
      <w:r>
        <w:t>s</w:t>
      </w:r>
      <w:proofErr w:type="spellEnd"/>
      <w:r>
        <w:t xml:space="preserve"> &lt; .001.</w:t>
      </w:r>
    </w:p>
    <w:p w14:paraId="23EB2CE1" w14:textId="77777777" w:rsidR="00A5178A" w:rsidRDefault="00000000">
      <w:r>
        <w:tab/>
        <w:t xml:space="preserve">As pre-registered, we conducted a Pearson correlation test between MGM scores and person-level effects of temptation on moral praise (this person-level effect is defined as the average of the participant’s moral praise ratings for tempted agents minus the average of their moral praise ratings for non-tempted agents). This test did not reveal a significant relationship between MGM and temptation, </w:t>
      </w:r>
      <w:r>
        <w:rPr>
          <w:i/>
        </w:rPr>
        <w:t>r</w:t>
      </w:r>
      <w:r>
        <w:t xml:space="preserve"> = -0.11, </w:t>
      </w:r>
      <w:r>
        <w:rPr>
          <w:i/>
        </w:rPr>
        <w:t>p</w:t>
      </w:r>
      <w:r>
        <w:t xml:space="preserve"> = .065. We also conducted a Pearson correlation test between MGM scores and person-level average relative morality ratings. This test revealed a significant negative relationship between MGM and relative morality, </w:t>
      </w:r>
      <w:r>
        <w:rPr>
          <w:i/>
        </w:rPr>
        <w:t>r</w:t>
      </w:r>
      <w:r>
        <w:t xml:space="preserve"> = -0.15, </w:t>
      </w:r>
      <w:r>
        <w:rPr>
          <w:i/>
        </w:rPr>
        <w:t>p</w:t>
      </w:r>
      <w:r>
        <w:t xml:space="preserve"> = .007, such that participants higher in MGM tended to rate the </w:t>
      </w:r>
      <w:proofErr w:type="spellStart"/>
      <w:r>
        <w:t>untempted</w:t>
      </w:r>
      <w:proofErr w:type="spellEnd"/>
      <w:r>
        <w:t xml:space="preserve"> agent as more moral overall. </w:t>
      </w:r>
    </w:p>
    <w:p w14:paraId="102570BC" w14:textId="77777777" w:rsidR="00A5178A" w:rsidRDefault="00000000">
      <w:r>
        <w:tab/>
        <w:t xml:space="preserve">We conducted a linear mixed effects model with temptation (effect-coded: -0.5 = </w:t>
      </w:r>
      <w:proofErr w:type="spellStart"/>
      <w:r>
        <w:t>untempted</w:t>
      </w:r>
      <w:proofErr w:type="spellEnd"/>
      <w:r>
        <w:t xml:space="preserve">, 0.5 = tempted), scenario type (effect-coded: -0.5 = nonmoral, 0.5 = moral), and scenario order (factor: non-moral scenarios first as the reference level) as the independent </w:t>
      </w:r>
      <w:r>
        <w:lastRenderedPageBreak/>
        <w:t xml:space="preserve">variables and moral praise as the dependent variable (not pre-registered). The results of the model are shown in Table </w:t>
      </w:r>
      <w:r>
        <w:fldChar w:fldCharType="begin"/>
      </w:r>
      <w:r>
        <w:instrText xml:space="preserve"> DOCPROPERTY "s4_praise_2_results"</w:instrText>
      </w:r>
      <w:r>
        <w:fldChar w:fldCharType="separate"/>
      </w:r>
      <w:r>
        <w:t>10</w:t>
      </w:r>
      <w:r>
        <w:fldChar w:fldCharType="end"/>
      </w:r>
      <w:r>
        <w:t xml:space="preserve">. Among other effects, there was a significant three-way interaction between scenario type, temptation, and both comparison levels of scenario order. This indicates that the pattern of the two-way interaction between temptation and scenario type depended on the order in which participants saw the scenarios. Follow up contrasts showed that when participants saw all non-moral scenarios first, they rated the </w:t>
      </w:r>
      <w:proofErr w:type="spellStart"/>
      <w:r>
        <w:t>untempted</w:t>
      </w:r>
      <w:proofErr w:type="spellEnd"/>
      <w:r>
        <w:t xml:space="preserve"> agent as more praiseworthy in the moral scenarios (</w:t>
      </w:r>
      <w:r>
        <w:rPr>
          <w:i/>
        </w:rPr>
        <w:t>b</w:t>
      </w:r>
      <w:r>
        <w:t xml:space="preserve"> = -0.252, </w:t>
      </w:r>
      <w:r>
        <w:rPr>
          <w:i/>
        </w:rPr>
        <w:t>SE</w:t>
      </w:r>
      <w:r>
        <w:t xml:space="preserve"> = 0.104, </w:t>
      </w:r>
      <w:r>
        <w:rPr>
          <w:i/>
        </w:rPr>
        <w:t xml:space="preserve">z </w:t>
      </w:r>
      <w:r>
        <w:t xml:space="preserve">= -2.42, </w:t>
      </w:r>
      <w:r>
        <w:rPr>
          <w:i/>
        </w:rPr>
        <w:t>p</w:t>
      </w:r>
      <w:r>
        <w:t xml:space="preserve"> = .016) and the tempted agent as more praiseworthy in the non-moral scenarios (</w:t>
      </w:r>
      <w:r>
        <w:rPr>
          <w:i/>
        </w:rPr>
        <w:t>b</w:t>
      </w:r>
      <w:r>
        <w:t xml:space="preserve"> = 0.450, </w:t>
      </w:r>
      <w:r>
        <w:rPr>
          <w:i/>
        </w:rPr>
        <w:t>SE</w:t>
      </w:r>
      <w:r>
        <w:t xml:space="preserve"> = 0.104, </w:t>
      </w:r>
      <w:r>
        <w:rPr>
          <w:i/>
        </w:rPr>
        <w:t>z</w:t>
      </w:r>
      <w:r>
        <w:t xml:space="preserve"> = 4.321, </w:t>
      </w:r>
      <w:r>
        <w:rPr>
          <w:i/>
        </w:rPr>
        <w:t>p &lt; .</w:t>
      </w:r>
      <w:r>
        <w:t xml:space="preserve">001). However, when participants saw either all moral scenarios first or a fully randomized mix, they still rated the </w:t>
      </w:r>
      <w:proofErr w:type="spellStart"/>
      <w:r>
        <w:t>untempted</w:t>
      </w:r>
      <w:proofErr w:type="spellEnd"/>
      <w:r>
        <w:t xml:space="preserve"> agent as more praiseworthy in the moral scenarios (</w:t>
      </w:r>
      <w:r>
        <w:rPr>
          <w:i/>
        </w:rPr>
        <w:t>b</w:t>
      </w:r>
      <w:r>
        <w:t xml:space="preserve">s &gt; 0.451, </w:t>
      </w:r>
      <w:r>
        <w:rPr>
          <w:i/>
        </w:rPr>
        <w:t>SE</w:t>
      </w:r>
      <w:r>
        <w:t xml:space="preserve">s = 0.106, </w:t>
      </w:r>
      <w:r>
        <w:rPr>
          <w:i/>
        </w:rPr>
        <w:t>z</w:t>
      </w:r>
      <w:r>
        <w:t xml:space="preserve">s &gt; 4.253, </w:t>
      </w:r>
      <w:proofErr w:type="spellStart"/>
      <w:r>
        <w:rPr>
          <w:i/>
        </w:rPr>
        <w:t>p</w:t>
      </w:r>
      <w:r>
        <w:t>s</w:t>
      </w:r>
      <w:proofErr w:type="spellEnd"/>
      <w:r>
        <w:t xml:space="preserve"> &lt; .001) but rated both agents equally praiseworthy in the non-moral scenarios (|</w:t>
      </w:r>
      <w:proofErr w:type="spellStart"/>
      <w:r>
        <w:rPr>
          <w:i/>
        </w:rPr>
        <w:t>b</w:t>
      </w:r>
      <w:r>
        <w:t>|s</w:t>
      </w:r>
      <w:proofErr w:type="spellEnd"/>
      <w:r>
        <w:t xml:space="preserve"> &lt; 0.136, </w:t>
      </w:r>
      <w:r>
        <w:rPr>
          <w:i/>
        </w:rPr>
        <w:t>SE</w:t>
      </w:r>
      <w:r>
        <w:t>s = 0.106, |</w:t>
      </w:r>
      <w:proofErr w:type="spellStart"/>
      <w:r>
        <w:rPr>
          <w:i/>
        </w:rPr>
        <w:t>z</w:t>
      </w:r>
      <w:r>
        <w:t>|s</w:t>
      </w:r>
      <w:proofErr w:type="spellEnd"/>
      <w:r>
        <w:t xml:space="preserve"> &lt; 1.283, </w:t>
      </w:r>
      <w:proofErr w:type="spellStart"/>
      <w:r>
        <w:rPr>
          <w:i/>
        </w:rPr>
        <w:t>p</w:t>
      </w:r>
      <w:r>
        <w:t>s</w:t>
      </w:r>
      <w:proofErr w:type="spellEnd"/>
      <w:r>
        <w:t xml:space="preserve"> &gt; 0.200). Additional follow up contrasts showed that for non-moral scenarios, average praise ratings were significantly lower when participants saw all moral scenarios first compared to the other scenario orders (</w:t>
      </w:r>
      <w:r>
        <w:rPr>
          <w:i/>
        </w:rPr>
        <w:t>b</w:t>
      </w:r>
      <w:r>
        <w:t xml:space="preserve">s &gt; 0.600, </w:t>
      </w:r>
      <w:r>
        <w:rPr>
          <w:i/>
        </w:rPr>
        <w:t>SE</w:t>
      </w:r>
      <w:r>
        <w:t xml:space="preserve">s &lt; 0.205, </w:t>
      </w:r>
      <w:r>
        <w:rPr>
          <w:i/>
        </w:rPr>
        <w:t>z</w:t>
      </w:r>
      <w:r>
        <w:t xml:space="preserve">s &gt; 2.913, </w:t>
      </w:r>
      <w:proofErr w:type="spellStart"/>
      <w:r>
        <w:rPr>
          <w:i/>
        </w:rPr>
        <w:t>p</w:t>
      </w:r>
      <w:r>
        <w:t>s</w:t>
      </w:r>
      <w:proofErr w:type="spellEnd"/>
      <w:r>
        <w:t xml:space="preserve"> &lt; 0.010). However, for moral scenarios, average praise ratings did not change depending on the order in which scenarios were presented (|</w:t>
      </w:r>
      <w:proofErr w:type="spellStart"/>
      <w:r>
        <w:rPr>
          <w:i/>
        </w:rPr>
        <w:t>b|</w:t>
      </w:r>
      <w:r>
        <w:t>s</w:t>
      </w:r>
      <w:proofErr w:type="spellEnd"/>
      <w:r>
        <w:t xml:space="preserve"> &lt; 0.118, </w:t>
      </w:r>
      <w:r>
        <w:rPr>
          <w:i/>
        </w:rPr>
        <w:t>SE</w:t>
      </w:r>
      <w:r>
        <w:t>s &gt; 0.203, |</w:t>
      </w:r>
      <w:proofErr w:type="spellStart"/>
      <w:r>
        <w:rPr>
          <w:i/>
        </w:rPr>
        <w:t>z|</w:t>
      </w:r>
      <w:r>
        <w:t>s</w:t>
      </w:r>
      <w:proofErr w:type="spellEnd"/>
      <w:r>
        <w:t xml:space="preserve"> &lt; 0.577, </w:t>
      </w:r>
      <w:proofErr w:type="spellStart"/>
      <w:r>
        <w:rPr>
          <w:i/>
        </w:rPr>
        <w:t>p</w:t>
      </w:r>
      <w:r>
        <w:t>s</w:t>
      </w:r>
      <w:proofErr w:type="spellEnd"/>
      <w:r>
        <w:t xml:space="preserve"> &gt; 0.832). Figure </w:t>
      </w:r>
      <w:r>
        <w:fldChar w:fldCharType="begin"/>
      </w:r>
      <w:r>
        <w:instrText xml:space="preserve"> DOCPROPERTY "s4_praise_2"</w:instrText>
      </w:r>
      <w:r>
        <w:fldChar w:fldCharType="separate"/>
      </w:r>
      <w:r>
        <w:t>7</w:t>
      </w:r>
      <w:r>
        <w:fldChar w:fldCharType="end"/>
      </w:r>
      <w:r>
        <w:t xml:space="preserve"> shows moral praise ratings split by temptation, scenario type, and scenario order.</w:t>
      </w:r>
    </w:p>
    <w:p w14:paraId="07628A3B" w14:textId="77777777" w:rsidR="00A5178A" w:rsidRDefault="00A5178A"/>
    <w:p w14:paraId="6A5DBA2B" w14:textId="77777777" w:rsidR="00A5178A" w:rsidRDefault="00000000">
      <w:r>
        <w:rPr>
          <w:b/>
        </w:rPr>
        <w:t xml:space="preserve">Figure </w:t>
      </w:r>
      <w:r>
        <w:fldChar w:fldCharType="begin"/>
      </w:r>
      <w:r>
        <w:instrText xml:space="preserve"> DOCPROPERTY "s4_praise_2"</w:instrText>
      </w:r>
      <w:r>
        <w:fldChar w:fldCharType="separate"/>
      </w:r>
      <w:r>
        <w:rPr>
          <w:b/>
        </w:rPr>
        <w:t>7</w:t>
      </w:r>
      <w:r>
        <w:fldChar w:fldCharType="end"/>
      </w:r>
    </w:p>
    <w:p w14:paraId="28BC016D" w14:textId="77777777" w:rsidR="00A5178A" w:rsidRDefault="00000000">
      <w:r>
        <w:rPr>
          <w:i/>
        </w:rPr>
        <w:t>Moral Praise Ratings by Temptation, Scenario Type, and Scenario Order</w:t>
      </w:r>
    </w:p>
    <w:p w14:paraId="4F8F8B76" w14:textId="77777777" w:rsidR="00A5178A" w:rsidRDefault="00000000">
      <w:r>
        <w:rPr>
          <w:noProof/>
        </w:rPr>
        <w:lastRenderedPageBreak/>
        <w:drawing>
          <wp:inline distT="114300" distB="114300" distL="114300" distR="114300" wp14:anchorId="084A9C0E" wp14:editId="31517A5C">
            <wp:extent cx="5943600" cy="29718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943600" cy="2971800"/>
                    </a:xfrm>
                    <a:prstGeom prst="rect">
                      <a:avLst/>
                    </a:prstGeom>
                    <a:ln/>
                  </pic:spPr>
                </pic:pic>
              </a:graphicData>
            </a:graphic>
          </wp:inline>
        </w:drawing>
      </w:r>
    </w:p>
    <w:p w14:paraId="50E6180A" w14:textId="77777777" w:rsidR="00A5178A" w:rsidRDefault="00000000">
      <w:r>
        <w:rPr>
          <w:i/>
        </w:rPr>
        <w:t>Note.</w:t>
      </w:r>
      <w:r>
        <w:t xml:space="preserve"> Error bars represent 95% confidence intervals. One dot represents a single rating.</w:t>
      </w:r>
    </w:p>
    <w:p w14:paraId="2635203C" w14:textId="77777777" w:rsidR="00A5178A" w:rsidRDefault="00A5178A"/>
    <w:p w14:paraId="5F226726" w14:textId="77777777" w:rsidR="00A5178A" w:rsidRDefault="00000000">
      <w:pPr>
        <w:rPr>
          <w:b/>
        </w:rPr>
      </w:pPr>
      <w:r>
        <w:rPr>
          <w:b/>
        </w:rPr>
        <w:t xml:space="preserve">Table </w:t>
      </w:r>
      <w:r>
        <w:fldChar w:fldCharType="begin"/>
      </w:r>
      <w:r>
        <w:instrText xml:space="preserve"> DOCPROPERTY "s4_praise_2_results"</w:instrText>
      </w:r>
      <w:r>
        <w:fldChar w:fldCharType="separate"/>
      </w:r>
      <w:r>
        <w:rPr>
          <w:b/>
        </w:rPr>
        <w:t>10</w:t>
      </w:r>
      <w:r>
        <w:fldChar w:fldCharType="end"/>
      </w:r>
    </w:p>
    <w:p w14:paraId="45DC1657" w14:textId="77777777" w:rsidR="00A5178A" w:rsidRDefault="00000000">
      <w:pPr>
        <w:rPr>
          <w:i/>
        </w:rPr>
      </w:pPr>
      <w:r>
        <w:rPr>
          <w:i/>
        </w:rPr>
        <w:t>Results from the Linear Mixed Effects Model Predicting Moral Praise from Temptation, Scenario Type, and Scenario Order</w:t>
      </w:r>
    </w:p>
    <w:tbl>
      <w:tblPr>
        <w:tblStyle w:val="a8"/>
        <w:tblW w:w="98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65"/>
        <w:gridCol w:w="1095"/>
        <w:gridCol w:w="1095"/>
        <w:gridCol w:w="1095"/>
        <w:gridCol w:w="1095"/>
        <w:gridCol w:w="1095"/>
      </w:tblGrid>
      <w:tr w:rsidR="00A5178A" w14:paraId="3C7F0E6A" w14:textId="77777777">
        <w:tc>
          <w:tcPr>
            <w:tcW w:w="4365" w:type="dxa"/>
            <w:tcBorders>
              <w:left w:val="single" w:sz="8" w:space="0" w:color="FFFFFF"/>
              <w:right w:val="single" w:sz="8" w:space="0" w:color="FFFFFF"/>
            </w:tcBorders>
            <w:tcMar>
              <w:top w:w="100" w:type="dxa"/>
              <w:left w:w="100" w:type="dxa"/>
              <w:bottom w:w="100" w:type="dxa"/>
              <w:right w:w="100" w:type="dxa"/>
            </w:tcMar>
          </w:tcPr>
          <w:p w14:paraId="2751D2E9" w14:textId="77777777" w:rsidR="00A5178A" w:rsidRDefault="00000000">
            <w:pPr>
              <w:widowControl w:val="0"/>
              <w:pBdr>
                <w:top w:val="nil"/>
                <w:left w:val="nil"/>
                <w:bottom w:val="nil"/>
                <w:right w:val="nil"/>
                <w:between w:val="nil"/>
              </w:pBdr>
              <w:spacing w:line="240" w:lineRule="auto"/>
            </w:pPr>
            <w:r>
              <w:t>Effect</w:t>
            </w:r>
          </w:p>
        </w:tc>
        <w:tc>
          <w:tcPr>
            <w:tcW w:w="1095" w:type="dxa"/>
            <w:tcBorders>
              <w:left w:val="single" w:sz="8" w:space="0" w:color="FFFFFF"/>
              <w:right w:val="single" w:sz="8" w:space="0" w:color="FFFFFF"/>
            </w:tcBorders>
            <w:tcMar>
              <w:top w:w="100" w:type="dxa"/>
              <w:left w:w="100" w:type="dxa"/>
              <w:bottom w:w="100" w:type="dxa"/>
              <w:right w:w="100" w:type="dxa"/>
            </w:tcMar>
          </w:tcPr>
          <w:p w14:paraId="0914FD2E" w14:textId="77777777" w:rsidR="00A5178A" w:rsidRDefault="00000000">
            <w:pPr>
              <w:widowControl w:val="0"/>
              <w:pBdr>
                <w:top w:val="nil"/>
                <w:left w:val="nil"/>
                <w:bottom w:val="nil"/>
                <w:right w:val="nil"/>
                <w:between w:val="nil"/>
              </w:pBdr>
              <w:spacing w:line="240" w:lineRule="auto"/>
              <w:jc w:val="center"/>
            </w:pPr>
            <w:r>
              <w:t>Estimate</w:t>
            </w:r>
          </w:p>
        </w:tc>
        <w:tc>
          <w:tcPr>
            <w:tcW w:w="1095" w:type="dxa"/>
            <w:tcBorders>
              <w:left w:val="single" w:sz="8" w:space="0" w:color="FFFFFF"/>
              <w:right w:val="single" w:sz="8" w:space="0" w:color="FFFFFF"/>
            </w:tcBorders>
            <w:tcMar>
              <w:top w:w="100" w:type="dxa"/>
              <w:left w:w="100" w:type="dxa"/>
              <w:bottom w:w="100" w:type="dxa"/>
              <w:right w:w="100" w:type="dxa"/>
            </w:tcMar>
          </w:tcPr>
          <w:p w14:paraId="05417A99" w14:textId="77777777" w:rsidR="00A5178A" w:rsidRDefault="00000000">
            <w:pPr>
              <w:widowControl w:val="0"/>
              <w:pBdr>
                <w:top w:val="nil"/>
                <w:left w:val="nil"/>
                <w:bottom w:val="nil"/>
                <w:right w:val="nil"/>
                <w:between w:val="nil"/>
              </w:pBdr>
              <w:spacing w:line="240" w:lineRule="auto"/>
              <w:jc w:val="center"/>
              <w:rPr>
                <w:i/>
              </w:rPr>
            </w:pPr>
            <w:r>
              <w:rPr>
                <w:i/>
              </w:rPr>
              <w:t>SE</w:t>
            </w:r>
          </w:p>
        </w:tc>
        <w:tc>
          <w:tcPr>
            <w:tcW w:w="1095" w:type="dxa"/>
            <w:tcBorders>
              <w:left w:val="single" w:sz="8" w:space="0" w:color="FFFFFF"/>
              <w:right w:val="single" w:sz="8" w:space="0" w:color="FFFFFF"/>
            </w:tcBorders>
            <w:tcMar>
              <w:top w:w="100" w:type="dxa"/>
              <w:left w:w="100" w:type="dxa"/>
              <w:bottom w:w="100" w:type="dxa"/>
              <w:right w:w="100" w:type="dxa"/>
            </w:tcMar>
          </w:tcPr>
          <w:p w14:paraId="3C08EB7E" w14:textId="77777777" w:rsidR="00A5178A" w:rsidRDefault="00000000">
            <w:pPr>
              <w:widowControl w:val="0"/>
              <w:pBdr>
                <w:top w:val="nil"/>
                <w:left w:val="nil"/>
                <w:bottom w:val="nil"/>
                <w:right w:val="nil"/>
                <w:between w:val="nil"/>
              </w:pBdr>
              <w:spacing w:line="240" w:lineRule="auto"/>
              <w:jc w:val="center"/>
            </w:pPr>
            <w:proofErr w:type="spellStart"/>
            <w:r>
              <w:t>df</w:t>
            </w:r>
            <w:proofErr w:type="spellEnd"/>
          </w:p>
        </w:tc>
        <w:tc>
          <w:tcPr>
            <w:tcW w:w="1095" w:type="dxa"/>
            <w:tcBorders>
              <w:left w:val="single" w:sz="8" w:space="0" w:color="FFFFFF"/>
              <w:right w:val="single" w:sz="8" w:space="0" w:color="FFFFFF"/>
            </w:tcBorders>
            <w:tcMar>
              <w:top w:w="100" w:type="dxa"/>
              <w:left w:w="100" w:type="dxa"/>
              <w:bottom w:w="100" w:type="dxa"/>
              <w:right w:w="100" w:type="dxa"/>
            </w:tcMar>
          </w:tcPr>
          <w:p w14:paraId="3D3F052F" w14:textId="77777777" w:rsidR="00A5178A" w:rsidRDefault="00000000">
            <w:pPr>
              <w:widowControl w:val="0"/>
              <w:pBdr>
                <w:top w:val="nil"/>
                <w:left w:val="nil"/>
                <w:bottom w:val="nil"/>
                <w:right w:val="nil"/>
                <w:between w:val="nil"/>
              </w:pBdr>
              <w:spacing w:line="240" w:lineRule="auto"/>
              <w:jc w:val="center"/>
              <w:rPr>
                <w:i/>
              </w:rPr>
            </w:pPr>
            <w:r>
              <w:rPr>
                <w:i/>
              </w:rPr>
              <w:t>t</w:t>
            </w:r>
          </w:p>
        </w:tc>
        <w:tc>
          <w:tcPr>
            <w:tcW w:w="1095" w:type="dxa"/>
            <w:tcBorders>
              <w:left w:val="single" w:sz="8" w:space="0" w:color="FFFFFF"/>
              <w:right w:val="single" w:sz="8" w:space="0" w:color="FFFFFF"/>
            </w:tcBorders>
            <w:tcMar>
              <w:top w:w="100" w:type="dxa"/>
              <w:left w:w="100" w:type="dxa"/>
              <w:bottom w:w="100" w:type="dxa"/>
              <w:right w:w="100" w:type="dxa"/>
            </w:tcMar>
          </w:tcPr>
          <w:p w14:paraId="35B6AFB2" w14:textId="77777777" w:rsidR="00A5178A" w:rsidRDefault="00000000">
            <w:pPr>
              <w:widowControl w:val="0"/>
              <w:pBdr>
                <w:top w:val="nil"/>
                <w:left w:val="nil"/>
                <w:bottom w:val="nil"/>
                <w:right w:val="nil"/>
                <w:between w:val="nil"/>
              </w:pBdr>
              <w:spacing w:line="240" w:lineRule="auto"/>
              <w:jc w:val="center"/>
            </w:pPr>
            <w:r>
              <w:rPr>
                <w:i/>
              </w:rPr>
              <w:t>p</w:t>
            </w:r>
          </w:p>
        </w:tc>
      </w:tr>
      <w:tr w:rsidR="00A5178A" w14:paraId="05DFACD6" w14:textId="77777777">
        <w:tc>
          <w:tcPr>
            <w:tcW w:w="4365" w:type="dxa"/>
            <w:tcBorders>
              <w:left w:val="single" w:sz="8" w:space="0" w:color="FFFFFF"/>
              <w:bottom w:val="single" w:sz="8" w:space="0" w:color="FFFFFF"/>
              <w:right w:val="single" w:sz="8" w:space="0" w:color="FFFFFF"/>
            </w:tcBorders>
            <w:tcMar>
              <w:top w:w="99" w:type="dxa"/>
              <w:left w:w="99" w:type="dxa"/>
              <w:bottom w:w="99" w:type="dxa"/>
              <w:right w:w="99" w:type="dxa"/>
            </w:tcMar>
            <w:vAlign w:val="center"/>
          </w:tcPr>
          <w:p w14:paraId="7158CEAC" w14:textId="77777777" w:rsidR="00A5178A" w:rsidRDefault="00000000">
            <w:pPr>
              <w:widowControl w:val="0"/>
              <w:spacing w:line="240" w:lineRule="auto"/>
            </w:pPr>
            <w:r>
              <w:t>Scenario Type</w:t>
            </w:r>
          </w:p>
        </w:tc>
        <w:tc>
          <w:tcPr>
            <w:tcW w:w="1095" w:type="dxa"/>
            <w:tcBorders>
              <w:left w:val="single" w:sz="8" w:space="0" w:color="FFFFFF"/>
              <w:bottom w:val="single" w:sz="8" w:space="0" w:color="FFFFFF"/>
              <w:right w:val="single" w:sz="8" w:space="0" w:color="FFFFFF"/>
            </w:tcBorders>
            <w:tcMar>
              <w:top w:w="20" w:type="dxa"/>
              <w:left w:w="20" w:type="dxa"/>
              <w:bottom w:w="100" w:type="dxa"/>
              <w:right w:w="20" w:type="dxa"/>
            </w:tcMar>
            <w:vAlign w:val="center"/>
          </w:tcPr>
          <w:p w14:paraId="76FD9856" w14:textId="77777777" w:rsidR="00A5178A" w:rsidRDefault="00000000">
            <w:pPr>
              <w:widowControl w:val="0"/>
              <w:spacing w:line="240" w:lineRule="auto"/>
              <w:jc w:val="center"/>
            </w:pPr>
            <w:r>
              <w:t>0.225</w:t>
            </w:r>
          </w:p>
        </w:tc>
        <w:tc>
          <w:tcPr>
            <w:tcW w:w="1095" w:type="dxa"/>
            <w:tcBorders>
              <w:left w:val="single" w:sz="8" w:space="0" w:color="FFFFFF"/>
              <w:bottom w:val="single" w:sz="8" w:space="0" w:color="FFFFFF"/>
              <w:right w:val="single" w:sz="8" w:space="0" w:color="FFFFFF"/>
            </w:tcBorders>
            <w:tcMar>
              <w:top w:w="20" w:type="dxa"/>
              <w:left w:w="20" w:type="dxa"/>
              <w:bottom w:w="100" w:type="dxa"/>
              <w:right w:w="20" w:type="dxa"/>
            </w:tcMar>
            <w:vAlign w:val="center"/>
          </w:tcPr>
          <w:p w14:paraId="79CA252F" w14:textId="77777777" w:rsidR="00A5178A" w:rsidRDefault="00000000">
            <w:pPr>
              <w:widowControl w:val="0"/>
              <w:spacing w:line="240" w:lineRule="auto"/>
              <w:jc w:val="center"/>
            </w:pPr>
            <w:r>
              <w:t>0.21</w:t>
            </w:r>
          </w:p>
        </w:tc>
        <w:tc>
          <w:tcPr>
            <w:tcW w:w="1095" w:type="dxa"/>
            <w:tcBorders>
              <w:left w:val="single" w:sz="8" w:space="0" w:color="FFFFFF"/>
              <w:bottom w:val="single" w:sz="8" w:space="0" w:color="FFFFFF"/>
              <w:right w:val="single" w:sz="8" w:space="0" w:color="FFFFFF"/>
            </w:tcBorders>
            <w:tcMar>
              <w:top w:w="20" w:type="dxa"/>
              <w:left w:w="20" w:type="dxa"/>
              <w:bottom w:w="100" w:type="dxa"/>
              <w:right w:w="20" w:type="dxa"/>
            </w:tcMar>
            <w:vAlign w:val="center"/>
          </w:tcPr>
          <w:p w14:paraId="5B016559" w14:textId="77777777" w:rsidR="00A5178A" w:rsidRDefault="00000000">
            <w:pPr>
              <w:widowControl w:val="0"/>
              <w:spacing w:line="240" w:lineRule="auto"/>
              <w:jc w:val="center"/>
            </w:pPr>
            <w:r>
              <w:t>24.883</w:t>
            </w:r>
          </w:p>
        </w:tc>
        <w:tc>
          <w:tcPr>
            <w:tcW w:w="1095" w:type="dxa"/>
            <w:tcBorders>
              <w:left w:val="single" w:sz="8" w:space="0" w:color="FFFFFF"/>
              <w:bottom w:val="single" w:sz="8" w:space="0" w:color="FFFFFF"/>
              <w:right w:val="single" w:sz="8" w:space="0" w:color="FFFFFF"/>
            </w:tcBorders>
            <w:tcMar>
              <w:top w:w="20" w:type="dxa"/>
              <w:left w:w="20" w:type="dxa"/>
              <w:bottom w:w="100" w:type="dxa"/>
              <w:right w:w="20" w:type="dxa"/>
            </w:tcMar>
            <w:vAlign w:val="center"/>
          </w:tcPr>
          <w:p w14:paraId="5F99E91D" w14:textId="77777777" w:rsidR="00A5178A" w:rsidRDefault="00000000">
            <w:pPr>
              <w:widowControl w:val="0"/>
              <w:spacing w:line="240" w:lineRule="auto"/>
              <w:jc w:val="center"/>
            </w:pPr>
            <w:r>
              <w:t>1.074</w:t>
            </w:r>
          </w:p>
        </w:tc>
        <w:tc>
          <w:tcPr>
            <w:tcW w:w="1095" w:type="dxa"/>
            <w:tcBorders>
              <w:left w:val="single" w:sz="8" w:space="0" w:color="FFFFFF"/>
              <w:bottom w:val="single" w:sz="8" w:space="0" w:color="FFFFFF"/>
              <w:right w:val="single" w:sz="8" w:space="0" w:color="FFFFFF"/>
            </w:tcBorders>
            <w:tcMar>
              <w:top w:w="20" w:type="dxa"/>
              <w:left w:w="20" w:type="dxa"/>
              <w:bottom w:w="100" w:type="dxa"/>
              <w:right w:w="20" w:type="dxa"/>
            </w:tcMar>
            <w:vAlign w:val="center"/>
          </w:tcPr>
          <w:p w14:paraId="2E90D8F3" w14:textId="77777777" w:rsidR="00A5178A" w:rsidRDefault="00000000">
            <w:pPr>
              <w:widowControl w:val="0"/>
              <w:spacing w:line="240" w:lineRule="auto"/>
              <w:jc w:val="center"/>
            </w:pPr>
            <w:r>
              <w:t>.293</w:t>
            </w:r>
          </w:p>
        </w:tc>
      </w:tr>
      <w:tr w:rsidR="00A5178A" w14:paraId="737AE8EB" w14:textId="77777777">
        <w:tc>
          <w:tcPr>
            <w:tcW w:w="4365"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vAlign w:val="center"/>
          </w:tcPr>
          <w:p w14:paraId="70F636F3" w14:textId="77777777" w:rsidR="00A5178A" w:rsidRDefault="00000000">
            <w:pPr>
              <w:widowControl w:val="0"/>
              <w:spacing w:line="240" w:lineRule="auto"/>
            </w:pPr>
            <w:r>
              <w:t>Temptation</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30A704BC" w14:textId="77777777" w:rsidR="00A5178A" w:rsidRDefault="00000000">
            <w:pPr>
              <w:widowControl w:val="0"/>
              <w:spacing w:line="240" w:lineRule="auto"/>
              <w:jc w:val="center"/>
            </w:pPr>
            <w:r>
              <w:t>-0.099</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126D6EE6" w14:textId="77777777" w:rsidR="00A5178A" w:rsidRDefault="00000000">
            <w:pPr>
              <w:widowControl w:val="0"/>
              <w:spacing w:line="240" w:lineRule="auto"/>
              <w:jc w:val="center"/>
            </w:pPr>
            <w:r>
              <w:t>0.092</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0B4435CA" w14:textId="77777777" w:rsidR="00A5178A" w:rsidRDefault="00000000">
            <w:pPr>
              <w:widowControl w:val="0"/>
              <w:spacing w:line="240" w:lineRule="auto"/>
              <w:jc w:val="center"/>
            </w:pPr>
            <w:r>
              <w:t>250.440</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52D03DC1" w14:textId="77777777" w:rsidR="00A5178A" w:rsidRDefault="00000000">
            <w:pPr>
              <w:widowControl w:val="0"/>
              <w:spacing w:line="240" w:lineRule="auto"/>
              <w:jc w:val="center"/>
            </w:pPr>
            <w:r>
              <w:t>-1.079</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19DDF7DF" w14:textId="77777777" w:rsidR="00A5178A" w:rsidRDefault="00000000">
            <w:pPr>
              <w:widowControl w:val="0"/>
              <w:spacing w:line="240" w:lineRule="auto"/>
              <w:jc w:val="center"/>
            </w:pPr>
            <w:r>
              <w:t>.282</w:t>
            </w:r>
          </w:p>
        </w:tc>
      </w:tr>
      <w:tr w:rsidR="00A5178A" w14:paraId="663EBDD1" w14:textId="77777777">
        <w:tc>
          <w:tcPr>
            <w:tcW w:w="4365"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vAlign w:val="center"/>
          </w:tcPr>
          <w:p w14:paraId="4D468771" w14:textId="77777777" w:rsidR="00A5178A" w:rsidRDefault="00000000">
            <w:pPr>
              <w:widowControl w:val="0"/>
              <w:spacing w:line="240" w:lineRule="auto"/>
            </w:pPr>
            <w:r>
              <w:t>Scenario Order: Random</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25C6CE7F" w14:textId="77777777" w:rsidR="00A5178A" w:rsidRDefault="00000000">
            <w:pPr>
              <w:widowControl w:val="0"/>
              <w:spacing w:line="240" w:lineRule="auto"/>
              <w:jc w:val="center"/>
            </w:pPr>
            <w:r>
              <w:t>-0.160</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56ECACCF" w14:textId="77777777" w:rsidR="00A5178A" w:rsidRDefault="00000000">
            <w:pPr>
              <w:widowControl w:val="0"/>
              <w:spacing w:line="240" w:lineRule="auto"/>
              <w:jc w:val="center"/>
            </w:pPr>
            <w:r>
              <w:t>0.188</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50AE76C3" w14:textId="77777777" w:rsidR="00A5178A" w:rsidRDefault="00000000">
            <w:pPr>
              <w:widowControl w:val="0"/>
              <w:spacing w:line="240" w:lineRule="auto"/>
              <w:jc w:val="center"/>
            </w:pPr>
            <w:r>
              <w:t>307.003</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500EF074" w14:textId="77777777" w:rsidR="00A5178A" w:rsidRDefault="00000000">
            <w:pPr>
              <w:widowControl w:val="0"/>
              <w:spacing w:line="240" w:lineRule="auto"/>
              <w:jc w:val="center"/>
            </w:pPr>
            <w:r>
              <w:t>-0.849</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682B7545" w14:textId="77777777" w:rsidR="00A5178A" w:rsidRDefault="00000000">
            <w:pPr>
              <w:widowControl w:val="0"/>
              <w:spacing w:line="240" w:lineRule="auto"/>
              <w:jc w:val="center"/>
            </w:pPr>
            <w:r>
              <w:t>.397</w:t>
            </w:r>
          </w:p>
        </w:tc>
      </w:tr>
      <w:tr w:rsidR="00A5178A" w14:paraId="50B7C436" w14:textId="77777777">
        <w:tc>
          <w:tcPr>
            <w:tcW w:w="4365"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vAlign w:val="center"/>
          </w:tcPr>
          <w:p w14:paraId="1004EE65" w14:textId="77777777" w:rsidR="00A5178A" w:rsidRDefault="00000000">
            <w:pPr>
              <w:widowControl w:val="0"/>
              <w:spacing w:line="240" w:lineRule="auto"/>
            </w:pPr>
            <w:r>
              <w:t>Scenario Order: Moral First</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283A48A6" w14:textId="77777777" w:rsidR="00A5178A" w:rsidRDefault="00000000">
            <w:pPr>
              <w:widowControl w:val="0"/>
              <w:spacing w:line="240" w:lineRule="auto"/>
              <w:jc w:val="center"/>
            </w:pPr>
            <w:r>
              <w:t>-0.517</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5F01C55F" w14:textId="77777777" w:rsidR="00A5178A" w:rsidRDefault="00000000">
            <w:pPr>
              <w:widowControl w:val="0"/>
              <w:spacing w:line="240" w:lineRule="auto"/>
              <w:jc w:val="center"/>
            </w:pPr>
            <w:r>
              <w:t>0.188</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61FDA8C6" w14:textId="77777777" w:rsidR="00A5178A" w:rsidRDefault="00000000">
            <w:pPr>
              <w:widowControl w:val="0"/>
              <w:spacing w:line="240" w:lineRule="auto"/>
              <w:jc w:val="center"/>
            </w:pPr>
            <w:r>
              <w:t>307.003</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5B4096E9" w14:textId="77777777" w:rsidR="00A5178A" w:rsidRDefault="00000000">
            <w:pPr>
              <w:widowControl w:val="0"/>
              <w:spacing w:line="240" w:lineRule="auto"/>
              <w:jc w:val="center"/>
            </w:pPr>
            <w:r>
              <w:t>-2.752</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57EA4076" w14:textId="77777777" w:rsidR="00A5178A" w:rsidRDefault="00000000">
            <w:pPr>
              <w:widowControl w:val="0"/>
              <w:spacing w:line="240" w:lineRule="auto"/>
              <w:jc w:val="center"/>
            </w:pPr>
            <w:r>
              <w:t>.006*</w:t>
            </w:r>
          </w:p>
        </w:tc>
      </w:tr>
      <w:tr w:rsidR="00A5178A" w14:paraId="6FC6F7F1" w14:textId="77777777">
        <w:tc>
          <w:tcPr>
            <w:tcW w:w="4365"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vAlign w:val="center"/>
          </w:tcPr>
          <w:p w14:paraId="34EF2130" w14:textId="77777777" w:rsidR="00A5178A" w:rsidRDefault="00000000">
            <w:pPr>
              <w:widowControl w:val="0"/>
              <w:spacing w:line="240" w:lineRule="auto"/>
            </w:pPr>
            <w:r>
              <w:t>Scenario Type * Temptation</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54D8F28C" w14:textId="77777777" w:rsidR="00A5178A" w:rsidRDefault="00000000">
            <w:pPr>
              <w:widowControl w:val="0"/>
              <w:spacing w:line="240" w:lineRule="auto"/>
              <w:jc w:val="center"/>
            </w:pPr>
            <w:r>
              <w:t>-0.703</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21DDC2F9" w14:textId="77777777" w:rsidR="00A5178A" w:rsidRDefault="00000000">
            <w:pPr>
              <w:widowControl w:val="0"/>
              <w:spacing w:line="240" w:lineRule="auto"/>
              <w:jc w:val="center"/>
            </w:pPr>
            <w:r>
              <w:t>0.099</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538D8354" w14:textId="77777777" w:rsidR="00A5178A" w:rsidRDefault="00000000">
            <w:pPr>
              <w:widowControl w:val="0"/>
              <w:spacing w:line="240" w:lineRule="auto"/>
              <w:jc w:val="center"/>
            </w:pPr>
            <w:r>
              <w:t>61.348</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76F4022E" w14:textId="77777777" w:rsidR="00A5178A" w:rsidRDefault="00000000">
            <w:pPr>
              <w:widowControl w:val="0"/>
              <w:spacing w:line="240" w:lineRule="auto"/>
              <w:jc w:val="center"/>
            </w:pPr>
            <w:r>
              <w:t>-7.109</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0A04A8A8" w14:textId="77777777" w:rsidR="00A5178A" w:rsidRDefault="00000000">
            <w:pPr>
              <w:widowControl w:val="0"/>
              <w:spacing w:line="240" w:lineRule="auto"/>
              <w:jc w:val="center"/>
            </w:pPr>
            <w:r>
              <w:t>&lt; .001*</w:t>
            </w:r>
          </w:p>
        </w:tc>
      </w:tr>
      <w:tr w:rsidR="00A5178A" w14:paraId="609E843A" w14:textId="77777777">
        <w:tc>
          <w:tcPr>
            <w:tcW w:w="4365"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vAlign w:val="center"/>
          </w:tcPr>
          <w:p w14:paraId="3F22BA42" w14:textId="77777777" w:rsidR="00A5178A" w:rsidRDefault="00000000">
            <w:pPr>
              <w:widowControl w:val="0"/>
              <w:spacing w:line="240" w:lineRule="auto"/>
            </w:pPr>
            <w:r>
              <w:t>Scenario Type * Scenario Order: Random</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32504A6C" w14:textId="77777777" w:rsidR="00A5178A" w:rsidRDefault="00000000">
            <w:pPr>
              <w:widowControl w:val="0"/>
              <w:spacing w:line="240" w:lineRule="auto"/>
              <w:jc w:val="center"/>
            </w:pPr>
            <w:r>
              <w:t>0.452</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4D43DFE9" w14:textId="77777777" w:rsidR="00A5178A" w:rsidRDefault="00000000">
            <w:pPr>
              <w:widowControl w:val="0"/>
              <w:spacing w:line="240" w:lineRule="auto"/>
              <w:jc w:val="center"/>
            </w:pPr>
            <w:r>
              <w:t>0.153</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3FF1BCD8" w14:textId="77777777" w:rsidR="00A5178A" w:rsidRDefault="00000000">
            <w:pPr>
              <w:widowControl w:val="0"/>
              <w:spacing w:line="240" w:lineRule="auto"/>
              <w:jc w:val="center"/>
            </w:pPr>
            <w:r>
              <w:t>306.998</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37E68415" w14:textId="77777777" w:rsidR="00A5178A" w:rsidRDefault="00000000">
            <w:pPr>
              <w:widowControl w:val="0"/>
              <w:spacing w:line="240" w:lineRule="auto"/>
              <w:jc w:val="center"/>
            </w:pPr>
            <w:r>
              <w:t>2.952</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2165FCC3" w14:textId="77777777" w:rsidR="00A5178A" w:rsidRDefault="00000000">
            <w:pPr>
              <w:widowControl w:val="0"/>
              <w:spacing w:line="240" w:lineRule="auto"/>
              <w:jc w:val="center"/>
            </w:pPr>
            <w:r>
              <w:t>.003*</w:t>
            </w:r>
          </w:p>
        </w:tc>
      </w:tr>
      <w:tr w:rsidR="00A5178A" w14:paraId="6E4D71D2" w14:textId="77777777">
        <w:tc>
          <w:tcPr>
            <w:tcW w:w="4365"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vAlign w:val="center"/>
          </w:tcPr>
          <w:p w14:paraId="3C439889" w14:textId="77777777" w:rsidR="00A5178A" w:rsidRDefault="00000000">
            <w:pPr>
              <w:widowControl w:val="0"/>
              <w:spacing w:line="240" w:lineRule="auto"/>
            </w:pPr>
            <w:r>
              <w:t>Scenario Type * Scenario Order: Moral First</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083F9617" w14:textId="77777777" w:rsidR="00A5178A" w:rsidRDefault="00000000">
            <w:pPr>
              <w:widowControl w:val="0"/>
              <w:spacing w:line="240" w:lineRule="auto"/>
              <w:jc w:val="center"/>
            </w:pPr>
            <w:r>
              <w:t>0.931</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0A6DAD6D" w14:textId="77777777" w:rsidR="00A5178A" w:rsidRDefault="00000000">
            <w:pPr>
              <w:widowControl w:val="0"/>
              <w:spacing w:line="240" w:lineRule="auto"/>
              <w:jc w:val="center"/>
            </w:pPr>
            <w:r>
              <w:t>0.153</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2CA2E380" w14:textId="77777777" w:rsidR="00A5178A" w:rsidRDefault="00000000">
            <w:pPr>
              <w:widowControl w:val="0"/>
              <w:spacing w:line="240" w:lineRule="auto"/>
              <w:jc w:val="center"/>
            </w:pPr>
            <w:r>
              <w:t>306.998</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7FFE621D" w14:textId="77777777" w:rsidR="00A5178A" w:rsidRDefault="00000000">
            <w:pPr>
              <w:widowControl w:val="0"/>
              <w:spacing w:line="240" w:lineRule="auto"/>
              <w:jc w:val="center"/>
            </w:pPr>
            <w:r>
              <w:t>6.073</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5D06F0B7" w14:textId="77777777" w:rsidR="00A5178A" w:rsidRDefault="00000000">
            <w:pPr>
              <w:widowControl w:val="0"/>
              <w:spacing w:line="240" w:lineRule="auto"/>
              <w:jc w:val="center"/>
            </w:pPr>
            <w:r>
              <w:t>&lt; .001*</w:t>
            </w:r>
          </w:p>
        </w:tc>
      </w:tr>
      <w:tr w:rsidR="00A5178A" w14:paraId="0121A8C0" w14:textId="77777777">
        <w:tc>
          <w:tcPr>
            <w:tcW w:w="4365"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vAlign w:val="center"/>
          </w:tcPr>
          <w:p w14:paraId="2C148139" w14:textId="77777777" w:rsidR="00A5178A" w:rsidRDefault="00000000">
            <w:pPr>
              <w:widowControl w:val="0"/>
              <w:spacing w:line="240" w:lineRule="auto"/>
            </w:pPr>
            <w:r>
              <w:t>Temptation * Scenario Order: Random</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29AE2BD2" w14:textId="77777777" w:rsidR="00A5178A" w:rsidRDefault="00000000">
            <w:pPr>
              <w:widowControl w:val="0"/>
              <w:spacing w:line="240" w:lineRule="auto"/>
              <w:jc w:val="center"/>
            </w:pPr>
            <w:r>
              <w:t>-0.120</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19D3CF0A" w14:textId="77777777" w:rsidR="00A5178A" w:rsidRDefault="00000000">
            <w:pPr>
              <w:widowControl w:val="0"/>
              <w:spacing w:line="240" w:lineRule="auto"/>
              <w:jc w:val="center"/>
            </w:pPr>
            <w:r>
              <w:t>0.126</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6DBA6B80" w14:textId="77777777" w:rsidR="00A5178A" w:rsidRDefault="00000000">
            <w:pPr>
              <w:widowControl w:val="0"/>
              <w:spacing w:line="240" w:lineRule="auto"/>
              <w:jc w:val="center"/>
            </w:pPr>
            <w:r>
              <w:t>307.004</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23BB0889" w14:textId="77777777" w:rsidR="00A5178A" w:rsidRDefault="00000000">
            <w:pPr>
              <w:widowControl w:val="0"/>
              <w:spacing w:line="240" w:lineRule="auto"/>
              <w:jc w:val="center"/>
            </w:pPr>
            <w:r>
              <w:t>-0.956</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59432CFC" w14:textId="77777777" w:rsidR="00A5178A" w:rsidRDefault="00000000">
            <w:pPr>
              <w:widowControl w:val="0"/>
              <w:spacing w:line="240" w:lineRule="auto"/>
              <w:jc w:val="center"/>
            </w:pPr>
            <w:r>
              <w:t>.340</w:t>
            </w:r>
          </w:p>
        </w:tc>
      </w:tr>
      <w:tr w:rsidR="00A5178A" w14:paraId="3EA7E5C2" w14:textId="77777777">
        <w:tc>
          <w:tcPr>
            <w:tcW w:w="4365"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vAlign w:val="center"/>
          </w:tcPr>
          <w:p w14:paraId="03538221" w14:textId="77777777" w:rsidR="00A5178A" w:rsidRDefault="00000000">
            <w:pPr>
              <w:widowControl w:val="0"/>
              <w:spacing w:line="240" w:lineRule="auto"/>
            </w:pPr>
            <w:r>
              <w:t>Temptation * Scenario Order: Moral First</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35B3DE31" w14:textId="77777777" w:rsidR="00A5178A" w:rsidRDefault="00000000">
            <w:pPr>
              <w:widowControl w:val="0"/>
              <w:spacing w:line="240" w:lineRule="auto"/>
              <w:jc w:val="center"/>
            </w:pPr>
            <w:r>
              <w:t>-0.194</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505FD799" w14:textId="77777777" w:rsidR="00A5178A" w:rsidRDefault="00000000">
            <w:pPr>
              <w:widowControl w:val="0"/>
              <w:spacing w:line="240" w:lineRule="auto"/>
              <w:jc w:val="center"/>
            </w:pPr>
            <w:r>
              <w:t>0.126</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07DEF95A" w14:textId="77777777" w:rsidR="00A5178A" w:rsidRDefault="00000000">
            <w:pPr>
              <w:widowControl w:val="0"/>
              <w:spacing w:line="240" w:lineRule="auto"/>
              <w:jc w:val="center"/>
            </w:pPr>
            <w:r>
              <w:t>307.004</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1010B356" w14:textId="77777777" w:rsidR="00A5178A" w:rsidRDefault="00000000">
            <w:pPr>
              <w:widowControl w:val="0"/>
              <w:spacing w:line="240" w:lineRule="auto"/>
              <w:jc w:val="center"/>
            </w:pPr>
            <w:r>
              <w:t>-1.545</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6BBCA236" w14:textId="77777777" w:rsidR="00A5178A" w:rsidRDefault="00000000">
            <w:pPr>
              <w:widowControl w:val="0"/>
              <w:spacing w:line="240" w:lineRule="auto"/>
              <w:jc w:val="center"/>
            </w:pPr>
            <w:r>
              <w:t>.123</w:t>
            </w:r>
          </w:p>
        </w:tc>
      </w:tr>
      <w:tr w:rsidR="00A5178A" w14:paraId="277B2804" w14:textId="77777777">
        <w:tc>
          <w:tcPr>
            <w:tcW w:w="4365"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vAlign w:val="center"/>
          </w:tcPr>
          <w:p w14:paraId="4A260BC8" w14:textId="77777777" w:rsidR="00A5178A" w:rsidRDefault="00000000">
            <w:pPr>
              <w:widowControl w:val="0"/>
              <w:spacing w:line="240" w:lineRule="auto"/>
            </w:pPr>
            <w:r>
              <w:t xml:space="preserve">Scenario Type * Temptation * Scenario </w:t>
            </w:r>
            <w:r>
              <w:lastRenderedPageBreak/>
              <w:t>Order: Random</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309EDC5C" w14:textId="77777777" w:rsidR="00A5178A" w:rsidRDefault="00000000">
            <w:pPr>
              <w:widowControl w:val="0"/>
              <w:spacing w:line="240" w:lineRule="auto"/>
              <w:jc w:val="center"/>
            </w:pPr>
            <w:r>
              <w:lastRenderedPageBreak/>
              <w:t>0.252</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5978940E" w14:textId="77777777" w:rsidR="00A5178A" w:rsidRDefault="00000000">
            <w:pPr>
              <w:widowControl w:val="0"/>
              <w:spacing w:line="240" w:lineRule="auto"/>
              <w:jc w:val="center"/>
            </w:pPr>
            <w:r>
              <w:t>0.121</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01D4C6BD" w14:textId="77777777" w:rsidR="00A5178A" w:rsidRDefault="00000000">
            <w:pPr>
              <w:widowControl w:val="0"/>
              <w:spacing w:line="240" w:lineRule="auto"/>
              <w:jc w:val="center"/>
            </w:pPr>
            <w:r>
              <w:t>306.999</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5AD8F87B" w14:textId="77777777" w:rsidR="00A5178A" w:rsidRDefault="00000000">
            <w:pPr>
              <w:widowControl w:val="0"/>
              <w:spacing w:line="240" w:lineRule="auto"/>
              <w:jc w:val="center"/>
            </w:pPr>
            <w:r>
              <w:t>2.087</w:t>
            </w:r>
          </w:p>
        </w:tc>
        <w:tc>
          <w:tcPr>
            <w:tcW w:w="1095" w:type="dxa"/>
            <w:tcBorders>
              <w:top w:val="single" w:sz="8" w:space="0" w:color="FFFFFF"/>
              <w:left w:val="single" w:sz="8" w:space="0" w:color="FFFFFF"/>
              <w:bottom w:val="single" w:sz="8" w:space="0" w:color="FFFFFF"/>
              <w:right w:val="single" w:sz="8" w:space="0" w:color="FFFFFF"/>
            </w:tcBorders>
            <w:tcMar>
              <w:top w:w="20" w:type="dxa"/>
              <w:left w:w="20" w:type="dxa"/>
              <w:bottom w:w="100" w:type="dxa"/>
              <w:right w:w="20" w:type="dxa"/>
            </w:tcMar>
            <w:vAlign w:val="center"/>
          </w:tcPr>
          <w:p w14:paraId="50C16CE3" w14:textId="77777777" w:rsidR="00A5178A" w:rsidRDefault="00000000">
            <w:pPr>
              <w:widowControl w:val="0"/>
              <w:spacing w:line="240" w:lineRule="auto"/>
              <w:jc w:val="center"/>
            </w:pPr>
            <w:r>
              <w:t>.038*</w:t>
            </w:r>
          </w:p>
        </w:tc>
      </w:tr>
      <w:tr w:rsidR="00A5178A" w14:paraId="615C04BB" w14:textId="77777777">
        <w:tc>
          <w:tcPr>
            <w:tcW w:w="4365" w:type="dxa"/>
            <w:tcBorders>
              <w:top w:val="single" w:sz="8" w:space="0" w:color="FFFFFF"/>
              <w:left w:val="single" w:sz="8" w:space="0" w:color="FFFFFF"/>
              <w:right w:val="single" w:sz="8" w:space="0" w:color="FFFFFF"/>
            </w:tcBorders>
            <w:tcMar>
              <w:top w:w="99" w:type="dxa"/>
              <w:left w:w="99" w:type="dxa"/>
              <w:bottom w:w="99" w:type="dxa"/>
              <w:right w:w="99" w:type="dxa"/>
            </w:tcMar>
            <w:vAlign w:val="center"/>
          </w:tcPr>
          <w:p w14:paraId="3ABAFC57" w14:textId="77777777" w:rsidR="00A5178A" w:rsidRDefault="00000000">
            <w:pPr>
              <w:widowControl w:val="0"/>
              <w:spacing w:line="240" w:lineRule="auto"/>
            </w:pPr>
            <w:r>
              <w:t>Scenario Type * Temptation * Scenario Order: Moral First</w:t>
            </w:r>
          </w:p>
        </w:tc>
        <w:tc>
          <w:tcPr>
            <w:tcW w:w="1095" w:type="dxa"/>
            <w:tcBorders>
              <w:top w:val="single" w:sz="8" w:space="0" w:color="FFFFFF"/>
              <w:left w:val="single" w:sz="8" w:space="0" w:color="FFFFFF"/>
              <w:right w:val="single" w:sz="8" w:space="0" w:color="FFFFFF"/>
            </w:tcBorders>
            <w:tcMar>
              <w:top w:w="20" w:type="dxa"/>
              <w:left w:w="20" w:type="dxa"/>
              <w:bottom w:w="100" w:type="dxa"/>
              <w:right w:w="20" w:type="dxa"/>
            </w:tcMar>
            <w:vAlign w:val="center"/>
          </w:tcPr>
          <w:p w14:paraId="326F7C1C" w14:textId="77777777" w:rsidR="00A5178A" w:rsidRDefault="00000000">
            <w:pPr>
              <w:widowControl w:val="0"/>
              <w:spacing w:line="240" w:lineRule="auto"/>
              <w:jc w:val="center"/>
            </w:pPr>
            <w:r>
              <w:t>0.388</w:t>
            </w:r>
          </w:p>
        </w:tc>
        <w:tc>
          <w:tcPr>
            <w:tcW w:w="1095" w:type="dxa"/>
            <w:tcBorders>
              <w:top w:val="single" w:sz="8" w:space="0" w:color="FFFFFF"/>
              <w:left w:val="single" w:sz="8" w:space="0" w:color="FFFFFF"/>
              <w:right w:val="single" w:sz="8" w:space="0" w:color="FFFFFF"/>
            </w:tcBorders>
            <w:tcMar>
              <w:top w:w="20" w:type="dxa"/>
              <w:left w:w="20" w:type="dxa"/>
              <w:bottom w:w="100" w:type="dxa"/>
              <w:right w:w="20" w:type="dxa"/>
            </w:tcMar>
            <w:vAlign w:val="center"/>
          </w:tcPr>
          <w:p w14:paraId="79F9043A" w14:textId="77777777" w:rsidR="00A5178A" w:rsidRDefault="00000000">
            <w:pPr>
              <w:widowControl w:val="0"/>
              <w:spacing w:line="240" w:lineRule="auto"/>
              <w:jc w:val="center"/>
            </w:pPr>
            <w:r>
              <w:t>0.121</w:t>
            </w:r>
          </w:p>
        </w:tc>
        <w:tc>
          <w:tcPr>
            <w:tcW w:w="1095" w:type="dxa"/>
            <w:tcBorders>
              <w:top w:val="single" w:sz="8" w:space="0" w:color="FFFFFF"/>
              <w:left w:val="single" w:sz="8" w:space="0" w:color="FFFFFF"/>
              <w:right w:val="single" w:sz="8" w:space="0" w:color="FFFFFF"/>
            </w:tcBorders>
            <w:tcMar>
              <w:top w:w="20" w:type="dxa"/>
              <w:left w:w="20" w:type="dxa"/>
              <w:bottom w:w="100" w:type="dxa"/>
              <w:right w:w="20" w:type="dxa"/>
            </w:tcMar>
            <w:vAlign w:val="center"/>
          </w:tcPr>
          <w:p w14:paraId="61241EE7" w14:textId="77777777" w:rsidR="00A5178A" w:rsidRDefault="00000000">
            <w:pPr>
              <w:widowControl w:val="0"/>
              <w:spacing w:line="240" w:lineRule="auto"/>
              <w:jc w:val="center"/>
            </w:pPr>
            <w:r>
              <w:t>306.999</w:t>
            </w:r>
          </w:p>
        </w:tc>
        <w:tc>
          <w:tcPr>
            <w:tcW w:w="1095" w:type="dxa"/>
            <w:tcBorders>
              <w:top w:val="single" w:sz="8" w:space="0" w:color="FFFFFF"/>
              <w:left w:val="single" w:sz="8" w:space="0" w:color="FFFFFF"/>
              <w:right w:val="single" w:sz="8" w:space="0" w:color="FFFFFF"/>
            </w:tcBorders>
            <w:tcMar>
              <w:top w:w="20" w:type="dxa"/>
              <w:left w:w="20" w:type="dxa"/>
              <w:bottom w:w="100" w:type="dxa"/>
              <w:right w:w="20" w:type="dxa"/>
            </w:tcMar>
            <w:vAlign w:val="center"/>
          </w:tcPr>
          <w:p w14:paraId="41C26B18" w14:textId="77777777" w:rsidR="00A5178A" w:rsidRDefault="00000000">
            <w:pPr>
              <w:widowControl w:val="0"/>
              <w:spacing w:line="240" w:lineRule="auto"/>
              <w:jc w:val="center"/>
            </w:pPr>
            <w:r>
              <w:t>3.214</w:t>
            </w:r>
          </w:p>
        </w:tc>
        <w:tc>
          <w:tcPr>
            <w:tcW w:w="1095" w:type="dxa"/>
            <w:tcBorders>
              <w:top w:val="single" w:sz="8" w:space="0" w:color="FFFFFF"/>
              <w:left w:val="single" w:sz="8" w:space="0" w:color="FFFFFF"/>
              <w:right w:val="single" w:sz="8" w:space="0" w:color="FFFFFF"/>
            </w:tcBorders>
            <w:tcMar>
              <w:top w:w="20" w:type="dxa"/>
              <w:left w:w="20" w:type="dxa"/>
              <w:bottom w:w="100" w:type="dxa"/>
              <w:right w:w="20" w:type="dxa"/>
            </w:tcMar>
            <w:vAlign w:val="center"/>
          </w:tcPr>
          <w:p w14:paraId="5A935621" w14:textId="77777777" w:rsidR="00A5178A" w:rsidRDefault="00000000">
            <w:pPr>
              <w:widowControl w:val="0"/>
              <w:spacing w:line="240" w:lineRule="auto"/>
              <w:jc w:val="center"/>
            </w:pPr>
            <w:r>
              <w:t>.001*</w:t>
            </w:r>
          </w:p>
        </w:tc>
      </w:tr>
    </w:tbl>
    <w:p w14:paraId="222E647C" w14:textId="77777777" w:rsidR="00A5178A" w:rsidRDefault="00000000">
      <w:r>
        <w:rPr>
          <w:i/>
        </w:rPr>
        <w:t>Note.</w:t>
      </w:r>
      <w:r>
        <w:t xml:space="preserve"> * Indicates </w:t>
      </w:r>
      <w:r>
        <w:rPr>
          <w:i/>
        </w:rPr>
        <w:t>p &lt; .</w:t>
      </w:r>
      <w:r>
        <w:t>05</w:t>
      </w:r>
    </w:p>
    <w:p w14:paraId="68D1A7C2" w14:textId="77777777" w:rsidR="00A5178A" w:rsidRDefault="00000000">
      <w:r>
        <w:tab/>
        <w:t xml:space="preserve">We calculated the number of participants whose average moral praise ratings were greater, equal, and lesser for agents who overcame versus did not experience temptation in both the moral and non-moral scenarios, at each level of scenario order (not pre-registered). We found that when non-moral scenarios came first, 53.8% of participants rated the </w:t>
      </w:r>
      <w:proofErr w:type="spellStart"/>
      <w:r>
        <w:t>untempted</w:t>
      </w:r>
      <w:proofErr w:type="spellEnd"/>
      <w:r>
        <w:t xml:space="preserve"> agent as more praiseworthy in moral scenarios, and 55.7% of participants rated the tempted agent as more praiseworthy in non-moral scenarios. However, when moral scenarios came first or scenarios were presented in a random order, 50.5% of participants rated the </w:t>
      </w:r>
      <w:proofErr w:type="spellStart"/>
      <w:r>
        <w:t>untempted</w:t>
      </w:r>
      <w:proofErr w:type="spellEnd"/>
      <w:r>
        <w:t xml:space="preserve"> agent as more praiseworthy in moral scenarios, but only 32.8% of participants rated the tempted agent as more praiseworthy in non-moral scenarios. Table </w:t>
      </w:r>
      <w:r>
        <w:fldChar w:fldCharType="begin"/>
      </w:r>
      <w:r>
        <w:instrText xml:space="preserve"> DOCPROPERTY "s4_plvl"</w:instrText>
      </w:r>
      <w:r>
        <w:fldChar w:fldCharType="separate"/>
      </w:r>
      <w:r>
        <w:t>11</w:t>
      </w:r>
      <w:r>
        <w:fldChar w:fldCharType="end"/>
      </w:r>
      <w:r>
        <w:t xml:space="preserve"> shows the full results.</w:t>
      </w:r>
    </w:p>
    <w:p w14:paraId="4E1DBEF4" w14:textId="77777777" w:rsidR="00A5178A" w:rsidRDefault="00A5178A"/>
    <w:p w14:paraId="66336BAF" w14:textId="77777777" w:rsidR="00A5178A" w:rsidRDefault="00000000">
      <w:pPr>
        <w:rPr>
          <w:b/>
        </w:rPr>
      </w:pPr>
      <w:r>
        <w:rPr>
          <w:b/>
        </w:rPr>
        <w:t xml:space="preserve">Table </w:t>
      </w:r>
      <w:r>
        <w:fldChar w:fldCharType="begin"/>
      </w:r>
      <w:r>
        <w:instrText xml:space="preserve"> DOCPROPERTY "s4_plvl"</w:instrText>
      </w:r>
      <w:r>
        <w:fldChar w:fldCharType="separate"/>
      </w:r>
      <w:r>
        <w:rPr>
          <w:b/>
        </w:rPr>
        <w:t>11</w:t>
      </w:r>
      <w:r>
        <w:fldChar w:fldCharType="end"/>
      </w:r>
    </w:p>
    <w:p w14:paraId="5DB6F8A1" w14:textId="77777777" w:rsidR="00A5178A" w:rsidRDefault="00000000">
      <w:pPr>
        <w:rPr>
          <w:i/>
        </w:rPr>
      </w:pPr>
      <w:r>
        <w:rPr>
          <w:i/>
        </w:rPr>
        <w:t>Number of Participants with Each Effect of Temptation for Each Scenario Type and Order</w:t>
      </w:r>
    </w:p>
    <w:tbl>
      <w:tblPr>
        <w:tblStyle w:val="a9"/>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
        <w:gridCol w:w="6165"/>
        <w:gridCol w:w="2730"/>
      </w:tblGrid>
      <w:tr w:rsidR="00A5178A" w14:paraId="6F3EC87F" w14:textId="77777777" w:rsidTr="004849C7">
        <w:trPr>
          <w:trHeight w:val="420"/>
        </w:trPr>
        <w:tc>
          <w:tcPr>
            <w:tcW w:w="6630" w:type="dxa"/>
            <w:gridSpan w:val="2"/>
            <w:tcBorders>
              <w:left w:val="single" w:sz="8" w:space="0" w:color="FFFFFF"/>
              <w:right w:val="single" w:sz="4" w:space="0" w:color="FFFFFF" w:themeColor="background1"/>
            </w:tcBorders>
            <w:tcMar>
              <w:top w:w="100" w:type="dxa"/>
              <w:left w:w="100" w:type="dxa"/>
              <w:bottom w:w="100" w:type="dxa"/>
              <w:right w:w="100" w:type="dxa"/>
            </w:tcMar>
          </w:tcPr>
          <w:p w14:paraId="4F6D3372" w14:textId="77777777" w:rsidR="00A5178A" w:rsidRDefault="00000000">
            <w:pPr>
              <w:widowControl w:val="0"/>
              <w:spacing w:line="240" w:lineRule="auto"/>
              <w:jc w:val="center"/>
            </w:pPr>
            <w:r>
              <w:t>Effect Direction</w:t>
            </w:r>
          </w:p>
        </w:tc>
        <w:tc>
          <w:tcPr>
            <w:tcW w:w="2730" w:type="dxa"/>
            <w:tcBorders>
              <w:left w:val="single" w:sz="4" w:space="0" w:color="FFFFFF" w:themeColor="background1"/>
              <w:right w:val="single" w:sz="8" w:space="0" w:color="FFFFFF"/>
            </w:tcBorders>
            <w:tcMar>
              <w:top w:w="100" w:type="dxa"/>
              <w:left w:w="100" w:type="dxa"/>
              <w:bottom w:w="100" w:type="dxa"/>
              <w:right w:w="100" w:type="dxa"/>
            </w:tcMar>
          </w:tcPr>
          <w:p w14:paraId="2B5B7907" w14:textId="77777777" w:rsidR="00A5178A" w:rsidRDefault="00000000">
            <w:pPr>
              <w:widowControl w:val="0"/>
              <w:spacing w:line="240" w:lineRule="auto"/>
              <w:jc w:val="center"/>
            </w:pPr>
            <w:r>
              <w:t>N</w:t>
            </w:r>
          </w:p>
        </w:tc>
      </w:tr>
      <w:tr w:rsidR="00A5178A" w14:paraId="4873216B" w14:textId="77777777" w:rsidTr="004849C7">
        <w:trPr>
          <w:trHeight w:val="420"/>
        </w:trPr>
        <w:tc>
          <w:tcPr>
            <w:tcW w:w="6630" w:type="dxa"/>
            <w:gridSpan w:val="2"/>
            <w:tcBorders>
              <w:left w:val="single" w:sz="8" w:space="0" w:color="FFFFFF"/>
              <w:bottom w:val="single" w:sz="8" w:space="0" w:color="FFFFFF"/>
              <w:right w:val="single" w:sz="4" w:space="0" w:color="FFFFFF" w:themeColor="background1"/>
            </w:tcBorders>
            <w:tcMar>
              <w:top w:w="100" w:type="dxa"/>
              <w:left w:w="100" w:type="dxa"/>
              <w:bottom w:w="100" w:type="dxa"/>
              <w:right w:w="100" w:type="dxa"/>
            </w:tcMar>
          </w:tcPr>
          <w:p w14:paraId="569EB0DD" w14:textId="77777777" w:rsidR="00A5178A" w:rsidRPr="004849C7" w:rsidRDefault="00000000">
            <w:pPr>
              <w:widowControl w:val="0"/>
              <w:spacing w:line="240" w:lineRule="auto"/>
              <w:rPr>
                <w:b/>
                <w:bCs/>
              </w:rPr>
            </w:pPr>
            <w:r w:rsidRPr="004849C7">
              <w:rPr>
                <w:b/>
                <w:bCs/>
              </w:rPr>
              <w:t>Moral Scenarios with Non-Moral Scenarios First</w:t>
            </w:r>
          </w:p>
        </w:tc>
        <w:tc>
          <w:tcPr>
            <w:tcW w:w="2730" w:type="dxa"/>
            <w:tcBorders>
              <w:left w:val="single" w:sz="4" w:space="0" w:color="FFFFFF" w:themeColor="background1"/>
              <w:bottom w:val="single" w:sz="8" w:space="0" w:color="FFFFFF"/>
              <w:right w:val="single" w:sz="8" w:space="0" w:color="FFFFFF"/>
            </w:tcBorders>
            <w:tcMar>
              <w:top w:w="100" w:type="dxa"/>
              <w:left w:w="100" w:type="dxa"/>
              <w:bottom w:w="100" w:type="dxa"/>
              <w:right w:w="100" w:type="dxa"/>
            </w:tcMar>
          </w:tcPr>
          <w:p w14:paraId="20F3EA60" w14:textId="77777777" w:rsidR="00A5178A" w:rsidRDefault="00A5178A">
            <w:pPr>
              <w:widowControl w:val="0"/>
              <w:spacing w:line="240" w:lineRule="auto"/>
              <w:jc w:val="center"/>
            </w:pPr>
          </w:p>
        </w:tc>
      </w:tr>
      <w:tr w:rsidR="00A5178A" w14:paraId="5F5D31D2" w14:textId="77777777">
        <w:tc>
          <w:tcPr>
            <w:tcW w:w="4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3D5D6B9" w14:textId="77777777" w:rsidR="00A5178A" w:rsidRDefault="00A5178A">
            <w:pPr>
              <w:widowControl w:val="0"/>
              <w:spacing w:line="240" w:lineRule="auto"/>
            </w:pPr>
          </w:p>
        </w:tc>
        <w:tc>
          <w:tcPr>
            <w:tcW w:w="61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D9B2A4F" w14:textId="77777777" w:rsidR="00A5178A" w:rsidRDefault="00000000">
            <w:pPr>
              <w:widowControl w:val="0"/>
              <w:spacing w:line="240" w:lineRule="auto"/>
            </w:pPr>
            <w:proofErr w:type="spellStart"/>
            <w:r>
              <w:t>Untempted</w:t>
            </w:r>
            <w:proofErr w:type="spellEnd"/>
            <w:r>
              <w:t xml:space="preserve"> Agent More Praiseworthy</w:t>
            </w:r>
          </w:p>
        </w:tc>
        <w:tc>
          <w:tcPr>
            <w:tcW w:w="273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4B2EDE6" w14:textId="77777777" w:rsidR="00A5178A" w:rsidRDefault="00000000">
            <w:pPr>
              <w:widowControl w:val="0"/>
              <w:spacing w:line="240" w:lineRule="auto"/>
              <w:jc w:val="center"/>
            </w:pPr>
            <w:r>
              <w:t>57</w:t>
            </w:r>
          </w:p>
        </w:tc>
      </w:tr>
      <w:tr w:rsidR="00A5178A" w14:paraId="7C2BA28F" w14:textId="77777777">
        <w:tc>
          <w:tcPr>
            <w:tcW w:w="4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54D3802" w14:textId="77777777" w:rsidR="00A5178A" w:rsidRDefault="00A5178A">
            <w:pPr>
              <w:widowControl w:val="0"/>
              <w:spacing w:line="240" w:lineRule="auto"/>
            </w:pPr>
          </w:p>
        </w:tc>
        <w:tc>
          <w:tcPr>
            <w:tcW w:w="61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E6A5BB9" w14:textId="77777777" w:rsidR="00A5178A" w:rsidRDefault="00000000">
            <w:pPr>
              <w:widowControl w:val="0"/>
              <w:spacing w:line="240" w:lineRule="auto"/>
            </w:pPr>
            <w:r>
              <w:t>Agents Equally Moral</w:t>
            </w:r>
          </w:p>
        </w:tc>
        <w:tc>
          <w:tcPr>
            <w:tcW w:w="273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14DAE7C" w14:textId="77777777" w:rsidR="00A5178A" w:rsidRDefault="00000000">
            <w:pPr>
              <w:widowControl w:val="0"/>
              <w:spacing w:line="240" w:lineRule="auto"/>
              <w:jc w:val="center"/>
            </w:pPr>
            <w:r>
              <w:t>25</w:t>
            </w:r>
          </w:p>
        </w:tc>
      </w:tr>
      <w:tr w:rsidR="00A5178A" w14:paraId="05F9967A" w14:textId="77777777">
        <w:tc>
          <w:tcPr>
            <w:tcW w:w="4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1084E26" w14:textId="77777777" w:rsidR="00A5178A" w:rsidRDefault="00A5178A">
            <w:pPr>
              <w:widowControl w:val="0"/>
              <w:spacing w:line="240" w:lineRule="auto"/>
            </w:pPr>
          </w:p>
        </w:tc>
        <w:tc>
          <w:tcPr>
            <w:tcW w:w="61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6AAC792" w14:textId="77777777" w:rsidR="00A5178A" w:rsidRDefault="00000000">
            <w:pPr>
              <w:widowControl w:val="0"/>
              <w:spacing w:line="240" w:lineRule="auto"/>
            </w:pPr>
            <w:r>
              <w:t>Tempted Agent More Praiseworthy</w:t>
            </w:r>
          </w:p>
        </w:tc>
        <w:tc>
          <w:tcPr>
            <w:tcW w:w="273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B6F59F" w14:textId="77777777" w:rsidR="00A5178A" w:rsidRDefault="00000000">
            <w:pPr>
              <w:widowControl w:val="0"/>
              <w:spacing w:line="240" w:lineRule="auto"/>
              <w:jc w:val="center"/>
            </w:pPr>
            <w:r>
              <w:t>24</w:t>
            </w:r>
          </w:p>
        </w:tc>
      </w:tr>
      <w:tr w:rsidR="00A5178A" w14:paraId="01204F82" w14:textId="77777777" w:rsidTr="004849C7">
        <w:tc>
          <w:tcPr>
            <w:tcW w:w="6630" w:type="dxa"/>
            <w:gridSpan w:val="2"/>
            <w:tcBorders>
              <w:top w:val="single" w:sz="8" w:space="0" w:color="FFFFFF"/>
              <w:left w:val="single" w:sz="8" w:space="0" w:color="FFFFFF"/>
              <w:bottom w:val="single" w:sz="8" w:space="0" w:color="FFFFFF"/>
              <w:right w:val="single" w:sz="4" w:space="0" w:color="FFFFFF" w:themeColor="background1"/>
            </w:tcBorders>
            <w:tcMar>
              <w:top w:w="100" w:type="dxa"/>
              <w:left w:w="100" w:type="dxa"/>
              <w:bottom w:w="100" w:type="dxa"/>
              <w:right w:w="100" w:type="dxa"/>
            </w:tcMar>
          </w:tcPr>
          <w:p w14:paraId="530E8543" w14:textId="77777777" w:rsidR="00A5178A" w:rsidRPr="004849C7" w:rsidRDefault="00000000">
            <w:pPr>
              <w:widowControl w:val="0"/>
              <w:spacing w:line="240" w:lineRule="auto"/>
              <w:rPr>
                <w:b/>
                <w:bCs/>
              </w:rPr>
            </w:pPr>
            <w:r w:rsidRPr="004849C7">
              <w:rPr>
                <w:b/>
                <w:bCs/>
              </w:rPr>
              <w:t>Non-Moral Scenarios with Non-Moral Scenarios First</w:t>
            </w:r>
          </w:p>
        </w:tc>
        <w:tc>
          <w:tcPr>
            <w:tcW w:w="2730" w:type="dxa"/>
            <w:tcBorders>
              <w:top w:val="single" w:sz="8" w:space="0" w:color="FFFFFF"/>
              <w:left w:val="single" w:sz="4" w:space="0" w:color="FFFFFF" w:themeColor="background1"/>
              <w:bottom w:val="single" w:sz="8" w:space="0" w:color="FFFFFF"/>
              <w:right w:val="single" w:sz="8" w:space="0" w:color="FFFFFF"/>
            </w:tcBorders>
            <w:tcMar>
              <w:top w:w="100" w:type="dxa"/>
              <w:left w:w="100" w:type="dxa"/>
              <w:bottom w:w="100" w:type="dxa"/>
              <w:right w:w="100" w:type="dxa"/>
            </w:tcMar>
          </w:tcPr>
          <w:p w14:paraId="6F1B307E" w14:textId="77777777" w:rsidR="00A5178A" w:rsidRDefault="00A5178A">
            <w:pPr>
              <w:widowControl w:val="0"/>
              <w:spacing w:line="240" w:lineRule="auto"/>
              <w:jc w:val="center"/>
            </w:pPr>
          </w:p>
        </w:tc>
      </w:tr>
      <w:tr w:rsidR="00A5178A" w14:paraId="5FEEDAD6" w14:textId="77777777">
        <w:tc>
          <w:tcPr>
            <w:tcW w:w="4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F96D9C2" w14:textId="77777777" w:rsidR="00A5178A" w:rsidRDefault="00A5178A">
            <w:pPr>
              <w:widowControl w:val="0"/>
              <w:spacing w:line="240" w:lineRule="auto"/>
            </w:pPr>
          </w:p>
        </w:tc>
        <w:tc>
          <w:tcPr>
            <w:tcW w:w="61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92CD5C5" w14:textId="77777777" w:rsidR="00A5178A" w:rsidRDefault="00000000">
            <w:pPr>
              <w:widowControl w:val="0"/>
              <w:spacing w:line="240" w:lineRule="auto"/>
            </w:pPr>
            <w:proofErr w:type="spellStart"/>
            <w:r>
              <w:t>Untempted</w:t>
            </w:r>
            <w:proofErr w:type="spellEnd"/>
            <w:r>
              <w:t xml:space="preserve"> Agent More Praiseworthy</w:t>
            </w:r>
          </w:p>
        </w:tc>
        <w:tc>
          <w:tcPr>
            <w:tcW w:w="273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811DA41" w14:textId="77777777" w:rsidR="00A5178A" w:rsidRDefault="00000000">
            <w:pPr>
              <w:widowControl w:val="0"/>
              <w:spacing w:line="240" w:lineRule="auto"/>
              <w:jc w:val="center"/>
            </w:pPr>
            <w:r>
              <w:t>23</w:t>
            </w:r>
          </w:p>
        </w:tc>
      </w:tr>
      <w:tr w:rsidR="00A5178A" w14:paraId="52E3F049" w14:textId="77777777">
        <w:tc>
          <w:tcPr>
            <w:tcW w:w="4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94E1AE2" w14:textId="77777777" w:rsidR="00A5178A" w:rsidRDefault="00A5178A">
            <w:pPr>
              <w:widowControl w:val="0"/>
              <w:spacing w:line="240" w:lineRule="auto"/>
            </w:pPr>
          </w:p>
        </w:tc>
        <w:tc>
          <w:tcPr>
            <w:tcW w:w="61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46A3374" w14:textId="77777777" w:rsidR="00A5178A" w:rsidRDefault="00000000">
            <w:pPr>
              <w:widowControl w:val="0"/>
              <w:spacing w:line="240" w:lineRule="auto"/>
            </w:pPr>
            <w:r>
              <w:t>Agents Equally Moral</w:t>
            </w:r>
          </w:p>
        </w:tc>
        <w:tc>
          <w:tcPr>
            <w:tcW w:w="273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944E3CD" w14:textId="77777777" w:rsidR="00A5178A" w:rsidRDefault="00000000">
            <w:pPr>
              <w:widowControl w:val="0"/>
              <w:spacing w:line="240" w:lineRule="auto"/>
              <w:jc w:val="center"/>
            </w:pPr>
            <w:r>
              <w:t>24</w:t>
            </w:r>
          </w:p>
        </w:tc>
      </w:tr>
      <w:tr w:rsidR="00A5178A" w14:paraId="38661BC4" w14:textId="77777777">
        <w:tc>
          <w:tcPr>
            <w:tcW w:w="4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D85FEEF" w14:textId="77777777" w:rsidR="00A5178A" w:rsidRDefault="00A5178A">
            <w:pPr>
              <w:widowControl w:val="0"/>
              <w:spacing w:line="240" w:lineRule="auto"/>
            </w:pPr>
          </w:p>
        </w:tc>
        <w:tc>
          <w:tcPr>
            <w:tcW w:w="61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891C534" w14:textId="77777777" w:rsidR="00A5178A" w:rsidRDefault="00000000">
            <w:pPr>
              <w:widowControl w:val="0"/>
              <w:spacing w:line="240" w:lineRule="auto"/>
            </w:pPr>
            <w:r>
              <w:t>Tempted Agent More Praiseworthy</w:t>
            </w:r>
          </w:p>
        </w:tc>
        <w:tc>
          <w:tcPr>
            <w:tcW w:w="273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B474670" w14:textId="77777777" w:rsidR="00A5178A" w:rsidRDefault="00000000">
            <w:pPr>
              <w:widowControl w:val="0"/>
              <w:spacing w:line="240" w:lineRule="auto"/>
              <w:jc w:val="center"/>
            </w:pPr>
            <w:r>
              <w:t>59</w:t>
            </w:r>
          </w:p>
        </w:tc>
      </w:tr>
      <w:tr w:rsidR="00A5178A" w14:paraId="0F1104A8" w14:textId="77777777" w:rsidTr="004849C7">
        <w:tc>
          <w:tcPr>
            <w:tcW w:w="6630" w:type="dxa"/>
            <w:gridSpan w:val="2"/>
            <w:tcBorders>
              <w:top w:val="single" w:sz="8" w:space="0" w:color="FFFFFF"/>
              <w:left w:val="single" w:sz="8" w:space="0" w:color="FFFFFF"/>
              <w:bottom w:val="single" w:sz="8" w:space="0" w:color="FFFFFF"/>
              <w:right w:val="single" w:sz="4" w:space="0" w:color="FFFFFF" w:themeColor="background1"/>
            </w:tcBorders>
            <w:tcMar>
              <w:top w:w="100" w:type="dxa"/>
              <w:left w:w="100" w:type="dxa"/>
              <w:bottom w:w="100" w:type="dxa"/>
              <w:right w:w="100" w:type="dxa"/>
            </w:tcMar>
          </w:tcPr>
          <w:p w14:paraId="40440951" w14:textId="77777777" w:rsidR="00A5178A" w:rsidRPr="004849C7" w:rsidRDefault="00000000">
            <w:pPr>
              <w:widowControl w:val="0"/>
              <w:spacing w:line="240" w:lineRule="auto"/>
              <w:rPr>
                <w:b/>
                <w:bCs/>
              </w:rPr>
            </w:pPr>
            <w:r w:rsidRPr="004849C7">
              <w:rPr>
                <w:b/>
                <w:bCs/>
              </w:rPr>
              <w:t>Moral Scenarios with Moral Scenarios First or Random Mix</w:t>
            </w:r>
          </w:p>
        </w:tc>
        <w:tc>
          <w:tcPr>
            <w:tcW w:w="2730" w:type="dxa"/>
            <w:tcBorders>
              <w:top w:val="single" w:sz="8" w:space="0" w:color="FFFFFF"/>
              <w:left w:val="single" w:sz="4" w:space="0" w:color="FFFFFF" w:themeColor="background1"/>
              <w:bottom w:val="single" w:sz="8" w:space="0" w:color="FFFFFF"/>
              <w:right w:val="single" w:sz="8" w:space="0" w:color="FFFFFF"/>
            </w:tcBorders>
            <w:tcMar>
              <w:top w:w="100" w:type="dxa"/>
              <w:left w:w="100" w:type="dxa"/>
              <w:bottom w:w="100" w:type="dxa"/>
              <w:right w:w="100" w:type="dxa"/>
            </w:tcMar>
          </w:tcPr>
          <w:p w14:paraId="0D263D79" w14:textId="77777777" w:rsidR="00A5178A" w:rsidRDefault="00A5178A">
            <w:pPr>
              <w:widowControl w:val="0"/>
              <w:spacing w:line="240" w:lineRule="auto"/>
              <w:jc w:val="center"/>
            </w:pPr>
          </w:p>
        </w:tc>
      </w:tr>
      <w:tr w:rsidR="00A5178A" w14:paraId="57188405" w14:textId="77777777">
        <w:tc>
          <w:tcPr>
            <w:tcW w:w="4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AEC4F44" w14:textId="77777777" w:rsidR="00A5178A" w:rsidRDefault="00A5178A">
            <w:pPr>
              <w:widowControl w:val="0"/>
              <w:spacing w:line="240" w:lineRule="auto"/>
            </w:pPr>
          </w:p>
        </w:tc>
        <w:tc>
          <w:tcPr>
            <w:tcW w:w="61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6A999F3" w14:textId="77777777" w:rsidR="00A5178A" w:rsidRDefault="00000000">
            <w:pPr>
              <w:widowControl w:val="0"/>
              <w:spacing w:line="240" w:lineRule="auto"/>
            </w:pPr>
            <w:proofErr w:type="spellStart"/>
            <w:r>
              <w:t>Untempted</w:t>
            </w:r>
            <w:proofErr w:type="spellEnd"/>
            <w:r>
              <w:t xml:space="preserve"> Agent More Praiseworthy</w:t>
            </w:r>
          </w:p>
        </w:tc>
        <w:tc>
          <w:tcPr>
            <w:tcW w:w="273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383EC99" w14:textId="77777777" w:rsidR="00A5178A" w:rsidRDefault="00000000">
            <w:pPr>
              <w:widowControl w:val="0"/>
              <w:spacing w:line="240" w:lineRule="auto"/>
              <w:jc w:val="center"/>
            </w:pPr>
            <w:r>
              <w:t>103</w:t>
            </w:r>
          </w:p>
        </w:tc>
      </w:tr>
      <w:tr w:rsidR="00A5178A" w14:paraId="10BEC8D3" w14:textId="77777777">
        <w:tc>
          <w:tcPr>
            <w:tcW w:w="4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28D96DF" w14:textId="77777777" w:rsidR="00A5178A" w:rsidRDefault="00A5178A">
            <w:pPr>
              <w:widowControl w:val="0"/>
              <w:spacing w:line="240" w:lineRule="auto"/>
            </w:pPr>
          </w:p>
        </w:tc>
        <w:tc>
          <w:tcPr>
            <w:tcW w:w="61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CE1C7CB" w14:textId="77777777" w:rsidR="00A5178A" w:rsidRDefault="00000000">
            <w:pPr>
              <w:widowControl w:val="0"/>
              <w:spacing w:line="240" w:lineRule="auto"/>
            </w:pPr>
            <w:r>
              <w:t>Agents Equally Moral</w:t>
            </w:r>
          </w:p>
        </w:tc>
        <w:tc>
          <w:tcPr>
            <w:tcW w:w="273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CBAAE55" w14:textId="77777777" w:rsidR="00A5178A" w:rsidRDefault="00000000">
            <w:pPr>
              <w:widowControl w:val="0"/>
              <w:spacing w:line="240" w:lineRule="auto"/>
              <w:jc w:val="center"/>
            </w:pPr>
            <w:r>
              <w:t>60</w:t>
            </w:r>
          </w:p>
        </w:tc>
      </w:tr>
      <w:tr w:rsidR="00A5178A" w14:paraId="6ACBD0BB" w14:textId="77777777">
        <w:tc>
          <w:tcPr>
            <w:tcW w:w="4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22B073F" w14:textId="77777777" w:rsidR="00A5178A" w:rsidRDefault="00A5178A">
            <w:pPr>
              <w:widowControl w:val="0"/>
              <w:spacing w:line="240" w:lineRule="auto"/>
            </w:pPr>
          </w:p>
        </w:tc>
        <w:tc>
          <w:tcPr>
            <w:tcW w:w="61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7C19F07" w14:textId="77777777" w:rsidR="00A5178A" w:rsidRDefault="00000000">
            <w:pPr>
              <w:widowControl w:val="0"/>
              <w:spacing w:line="240" w:lineRule="auto"/>
            </w:pPr>
            <w:r>
              <w:t>Tempted Agent More Praiseworthy</w:t>
            </w:r>
          </w:p>
        </w:tc>
        <w:tc>
          <w:tcPr>
            <w:tcW w:w="273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9FEB0A6" w14:textId="77777777" w:rsidR="00A5178A" w:rsidRDefault="00000000">
            <w:pPr>
              <w:widowControl w:val="0"/>
              <w:spacing w:line="240" w:lineRule="auto"/>
              <w:jc w:val="center"/>
            </w:pPr>
            <w:r>
              <w:t>41</w:t>
            </w:r>
          </w:p>
        </w:tc>
      </w:tr>
      <w:tr w:rsidR="00A5178A" w14:paraId="241BAE9F" w14:textId="77777777" w:rsidTr="004849C7">
        <w:tc>
          <w:tcPr>
            <w:tcW w:w="6630" w:type="dxa"/>
            <w:gridSpan w:val="2"/>
            <w:tcBorders>
              <w:top w:val="single" w:sz="8" w:space="0" w:color="FFFFFF"/>
              <w:left w:val="single" w:sz="8" w:space="0" w:color="FFFFFF"/>
              <w:bottom w:val="single" w:sz="8" w:space="0" w:color="FFFFFF"/>
              <w:right w:val="single" w:sz="4" w:space="0" w:color="FFFFFF" w:themeColor="background1"/>
            </w:tcBorders>
            <w:tcMar>
              <w:top w:w="100" w:type="dxa"/>
              <w:left w:w="100" w:type="dxa"/>
              <w:bottom w:w="100" w:type="dxa"/>
              <w:right w:w="100" w:type="dxa"/>
            </w:tcMar>
          </w:tcPr>
          <w:p w14:paraId="28137C83" w14:textId="77777777" w:rsidR="00A5178A" w:rsidRPr="004849C7" w:rsidRDefault="00000000">
            <w:pPr>
              <w:widowControl w:val="0"/>
              <w:spacing w:line="240" w:lineRule="auto"/>
              <w:rPr>
                <w:b/>
                <w:bCs/>
              </w:rPr>
            </w:pPr>
            <w:r w:rsidRPr="004849C7">
              <w:rPr>
                <w:b/>
                <w:bCs/>
              </w:rPr>
              <w:t>Non-Moral Scenarios with Moral Scenarios First or Random Mix</w:t>
            </w:r>
          </w:p>
        </w:tc>
        <w:tc>
          <w:tcPr>
            <w:tcW w:w="2730" w:type="dxa"/>
            <w:tcBorders>
              <w:top w:val="single" w:sz="8" w:space="0" w:color="FFFFFF"/>
              <w:left w:val="single" w:sz="4" w:space="0" w:color="FFFFFF" w:themeColor="background1"/>
              <w:bottom w:val="single" w:sz="8" w:space="0" w:color="FFFFFF"/>
              <w:right w:val="single" w:sz="8" w:space="0" w:color="FFFFFF"/>
            </w:tcBorders>
            <w:tcMar>
              <w:top w:w="100" w:type="dxa"/>
              <w:left w:w="100" w:type="dxa"/>
              <w:bottom w:w="100" w:type="dxa"/>
              <w:right w:w="100" w:type="dxa"/>
            </w:tcMar>
          </w:tcPr>
          <w:p w14:paraId="0E9C7AB2" w14:textId="77777777" w:rsidR="00A5178A" w:rsidRDefault="00A5178A">
            <w:pPr>
              <w:widowControl w:val="0"/>
              <w:spacing w:line="240" w:lineRule="auto"/>
              <w:jc w:val="center"/>
            </w:pPr>
          </w:p>
        </w:tc>
      </w:tr>
      <w:tr w:rsidR="00A5178A" w14:paraId="3E95AFBF" w14:textId="77777777">
        <w:tc>
          <w:tcPr>
            <w:tcW w:w="4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506C6D4" w14:textId="77777777" w:rsidR="00A5178A" w:rsidRDefault="00A5178A">
            <w:pPr>
              <w:widowControl w:val="0"/>
              <w:spacing w:line="240" w:lineRule="auto"/>
            </w:pPr>
          </w:p>
        </w:tc>
        <w:tc>
          <w:tcPr>
            <w:tcW w:w="61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68E48" w14:textId="77777777" w:rsidR="00A5178A" w:rsidRDefault="00000000">
            <w:pPr>
              <w:widowControl w:val="0"/>
              <w:spacing w:line="240" w:lineRule="auto"/>
            </w:pPr>
            <w:proofErr w:type="spellStart"/>
            <w:r>
              <w:t>Untempted</w:t>
            </w:r>
            <w:proofErr w:type="spellEnd"/>
            <w:r>
              <w:t xml:space="preserve"> Agent More Praiseworthy</w:t>
            </w:r>
          </w:p>
        </w:tc>
        <w:tc>
          <w:tcPr>
            <w:tcW w:w="273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68D1CC7" w14:textId="77777777" w:rsidR="00A5178A" w:rsidRDefault="00000000">
            <w:pPr>
              <w:widowControl w:val="0"/>
              <w:spacing w:line="240" w:lineRule="auto"/>
              <w:jc w:val="center"/>
            </w:pPr>
            <w:r>
              <w:t>46</w:t>
            </w:r>
          </w:p>
        </w:tc>
      </w:tr>
      <w:tr w:rsidR="00A5178A" w14:paraId="30BC7B0D" w14:textId="77777777">
        <w:tc>
          <w:tcPr>
            <w:tcW w:w="4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F841564" w14:textId="77777777" w:rsidR="00A5178A" w:rsidRDefault="00A5178A">
            <w:pPr>
              <w:widowControl w:val="0"/>
              <w:spacing w:line="240" w:lineRule="auto"/>
            </w:pPr>
          </w:p>
        </w:tc>
        <w:tc>
          <w:tcPr>
            <w:tcW w:w="61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93546EA" w14:textId="77777777" w:rsidR="00A5178A" w:rsidRDefault="00000000">
            <w:pPr>
              <w:widowControl w:val="0"/>
              <w:spacing w:line="240" w:lineRule="auto"/>
            </w:pPr>
            <w:r>
              <w:t>Agents Equally Moral</w:t>
            </w:r>
          </w:p>
        </w:tc>
        <w:tc>
          <w:tcPr>
            <w:tcW w:w="273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BEE5194" w14:textId="77777777" w:rsidR="00A5178A" w:rsidRDefault="00000000">
            <w:pPr>
              <w:widowControl w:val="0"/>
              <w:spacing w:line="240" w:lineRule="auto"/>
              <w:jc w:val="center"/>
            </w:pPr>
            <w:r>
              <w:t>91</w:t>
            </w:r>
          </w:p>
        </w:tc>
      </w:tr>
      <w:tr w:rsidR="00A5178A" w14:paraId="634E882D" w14:textId="77777777">
        <w:tc>
          <w:tcPr>
            <w:tcW w:w="46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49C964EF" w14:textId="77777777" w:rsidR="00A5178A" w:rsidRDefault="00A5178A">
            <w:pPr>
              <w:widowControl w:val="0"/>
              <w:spacing w:line="240" w:lineRule="auto"/>
            </w:pPr>
          </w:p>
        </w:tc>
        <w:tc>
          <w:tcPr>
            <w:tcW w:w="616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4E31FC0A" w14:textId="77777777" w:rsidR="00A5178A" w:rsidRDefault="00000000">
            <w:pPr>
              <w:widowControl w:val="0"/>
              <w:spacing w:line="240" w:lineRule="auto"/>
            </w:pPr>
            <w:r>
              <w:t>Tempted Agent More Praiseworthy</w:t>
            </w:r>
          </w:p>
        </w:tc>
        <w:tc>
          <w:tcPr>
            <w:tcW w:w="2730" w:type="dxa"/>
            <w:tcBorders>
              <w:top w:val="single" w:sz="8" w:space="0" w:color="FFFFFF"/>
              <w:left w:val="single" w:sz="8" w:space="0" w:color="FFFFFF"/>
              <w:right w:val="single" w:sz="8" w:space="0" w:color="FFFFFF"/>
            </w:tcBorders>
            <w:tcMar>
              <w:top w:w="100" w:type="dxa"/>
              <w:left w:w="100" w:type="dxa"/>
              <w:bottom w:w="100" w:type="dxa"/>
              <w:right w:w="100" w:type="dxa"/>
            </w:tcMar>
          </w:tcPr>
          <w:p w14:paraId="6E9EF5F4" w14:textId="77777777" w:rsidR="00A5178A" w:rsidRDefault="00000000">
            <w:pPr>
              <w:widowControl w:val="0"/>
              <w:spacing w:line="240" w:lineRule="auto"/>
              <w:jc w:val="center"/>
            </w:pPr>
            <w:r>
              <w:t>67</w:t>
            </w:r>
          </w:p>
        </w:tc>
      </w:tr>
    </w:tbl>
    <w:p w14:paraId="56CB0DD3" w14:textId="77777777" w:rsidR="00A5178A" w:rsidRDefault="00A5178A"/>
    <w:p w14:paraId="46DE2B92" w14:textId="77777777" w:rsidR="00A5178A" w:rsidRDefault="00000000">
      <w:pPr>
        <w:pStyle w:val="Heading1"/>
        <w:jc w:val="left"/>
      </w:pPr>
      <w:bookmarkStart w:id="22" w:name="_n2slmlpnchsl" w:colFirst="0" w:colLast="0"/>
      <w:bookmarkEnd w:id="22"/>
      <w:r>
        <w:t>6. Discussion</w:t>
      </w:r>
    </w:p>
    <w:p w14:paraId="543A6AA9" w14:textId="77777777" w:rsidR="00A5178A" w:rsidRDefault="00000000">
      <w:pPr>
        <w:ind w:firstLine="720"/>
      </w:pPr>
      <w:r>
        <w:t>Across four studies, we expanded our understanding of the relationship between temptation and virtue. Study 1 showed that behavior was a much more important factor in determining judgements of morality than the presence or absence of temptation. In other words, regardless of whether they had to overcome temptation, agents who chose a good behavior were rated as much more moral than agents who chose a bad behavior. This effect may have arisen due to the propensity of people to assume that actions reflect stable traits (Winter &amp; Uleman, 1984) and the strong motivation to assess agents’ character when evaluating the morality of those actions (Pizarro &amp; Tannenbaum, 2012). As our results showed, participants overall tended to think that agents would behave the same way in the future. Therefore, agents who chose the bad behavior were likely generally seen as bad people, and agents who chose the good behavior as good people. Participants may then have been accordingly (un)favorable when rating the morality of the agents’ actions.</w:t>
      </w:r>
    </w:p>
    <w:p w14:paraId="601AC171" w14:textId="77777777" w:rsidR="00A5178A" w:rsidRDefault="00000000">
      <w:pPr>
        <w:ind w:firstLine="720"/>
      </w:pPr>
      <w:r>
        <w:t xml:space="preserve">Studies 2 and 3 showed that, in non-moral scenarios, participants rated agents who overcame temptation as morally better than agents who never experienced it. Given that the stimuli in these studies were modeled after those of </w:t>
      </w:r>
      <w:proofErr w:type="spellStart"/>
      <w:r>
        <w:t>Starmans</w:t>
      </w:r>
      <w:proofErr w:type="spellEnd"/>
      <w:r>
        <w:t xml:space="preserve"> &amp; Bloom (2016), we take this to mean that their scenarios were indeed non-moral, and that this is the chief reason for their effect being in the direction that it was. Notably, this effect of temptation did not change with agent </w:t>
      </w:r>
      <w:r>
        <w:lastRenderedPageBreak/>
        <w:t xml:space="preserve">age, though it was diminished under a non-trait manipulation of temptation (i.e., when </w:t>
      </w:r>
      <w:proofErr w:type="spellStart"/>
      <w:r>
        <w:t>untempted</w:t>
      </w:r>
      <w:proofErr w:type="spellEnd"/>
      <w:r>
        <w:t xml:space="preserve"> agents were more intentional about their decision). The null effect of agent age suggests that, even though participants may have different expectations of the skillfulness of adults and children in making decisions, they still find the same aspects of decision making good and bad. The effect of temptation manipulation type indicates that people are sensitive to the reasons for which agents </w:t>
      </w:r>
      <w:proofErr w:type="gramStart"/>
      <w:r>
        <w:t>are able to</w:t>
      </w:r>
      <w:proofErr w:type="gramEnd"/>
      <w:r>
        <w:t xml:space="preserve"> avoid experiencing desires toward vices. </w:t>
      </w:r>
      <w:proofErr w:type="spellStart"/>
      <w:r>
        <w:t>Untempted</w:t>
      </w:r>
      <w:proofErr w:type="spellEnd"/>
      <w:r>
        <w:t xml:space="preserve"> agents who liked the bad behavior were seen as morally better than </w:t>
      </w:r>
      <w:proofErr w:type="spellStart"/>
      <w:r>
        <w:t>untempted</w:t>
      </w:r>
      <w:proofErr w:type="spellEnd"/>
      <w:r>
        <w:t xml:space="preserve"> agents who disliked the bad behavior. This finding is relevant to an emerging area of research in moral psychology concerning moral </w:t>
      </w:r>
      <w:proofErr w:type="spellStart"/>
      <w:r>
        <w:t>bioenhancement</w:t>
      </w:r>
      <w:proofErr w:type="spellEnd"/>
      <w:r>
        <w:t>—i.e., the potential for moral growth to be aided by technology (Lucas et al., 2024). If participants gave less praise to agents who simply defaulted to good behaviors versus intentionally chose them, this may indicate that people will see technology-aided moral decision makers as inferior or illegitimate.</w:t>
      </w:r>
    </w:p>
    <w:p w14:paraId="7D7BE30A" w14:textId="77777777" w:rsidR="00A5178A" w:rsidRDefault="00000000">
      <w:pPr>
        <w:ind w:firstLine="720"/>
      </w:pPr>
      <w:r>
        <w:t xml:space="preserve">Study 4 replicated past work by Berman &amp; Small (2018) showing that participants rated </w:t>
      </w:r>
      <w:proofErr w:type="spellStart"/>
      <w:r>
        <w:t>untempted</w:t>
      </w:r>
      <w:proofErr w:type="spellEnd"/>
      <w:r>
        <w:t xml:space="preserve"> agents as better in moral scenarios and tempted agents as better in non-moral scenarios. Further, due to the within-subjects design of the current work, we now understand this effect with novel precision. The two-way interaction between temptation and scenario type was sensitive to the order in which scenarios were presented. Specifically, the interaction as found by Berman &amp; Small (2018) was present only when participants saw all non-moral scenarios first. When participants saw all moral scenarios first (or saw a random mix), they still rated the </w:t>
      </w:r>
      <w:proofErr w:type="spellStart"/>
      <w:r>
        <w:t>untempted</w:t>
      </w:r>
      <w:proofErr w:type="spellEnd"/>
      <w:r>
        <w:t xml:space="preserve"> agent as better in moral </w:t>
      </w:r>
      <w:proofErr w:type="gramStart"/>
      <w:r>
        <w:t>scenarios, but</w:t>
      </w:r>
      <w:proofErr w:type="gramEnd"/>
      <w:r>
        <w:t xml:space="preserve"> rated the agents as equally good on average in non-moral scenarios. Notably, when moral scenarios came first, participants also generally gave lower praiseworthiness ratings to agents in non-moral scenarios, compared to their ratings of those same agents when the non-moral scenarios came first. This may have been caused by participants anchoring on the moral scenarios, which tended to have higher stakes decisions (e.g., to steal or not) compared to the low </w:t>
      </w:r>
      <w:proofErr w:type="gramStart"/>
      <w:r>
        <w:t>stakes</w:t>
      </w:r>
      <w:proofErr w:type="gramEnd"/>
      <w:r>
        <w:t xml:space="preserve"> decisions in non-moral scenarios (e.g., to clean your apartment or not). Overall, these observations suggest that though </w:t>
      </w:r>
      <w:r>
        <w:lastRenderedPageBreak/>
        <w:t xml:space="preserve">beliefs about the relative merits of tempted versus </w:t>
      </w:r>
      <w:proofErr w:type="spellStart"/>
      <w:r>
        <w:t>untempted</w:t>
      </w:r>
      <w:proofErr w:type="spellEnd"/>
      <w:r>
        <w:t xml:space="preserve"> agents are replicable for both moral and non-moral scenarios, they are more strongly held in the moral context than the non-moral one.</w:t>
      </w:r>
    </w:p>
    <w:p w14:paraId="14C1F26B" w14:textId="77777777" w:rsidR="00A5178A" w:rsidRDefault="00000000">
      <w:pPr>
        <w:ind w:firstLine="720"/>
      </w:pPr>
      <w:r>
        <w:t xml:space="preserve">Study 4 also tested the hypothesis that those higher in MGM would rate tempted agents as better because they may see overcoming temptation as part of the process of moral growth and wish to encourage tempted agents in that growth. However, our data support a different hypothesis: we found a small but significant negative correlation between person-level average relative morality ratings and Moral Growth Mindset (MGM) scores. Overall, relative morality ratings from participants higher in MGM (versus lower in MGM) were closer to the side of the scale that corresponded to the </w:t>
      </w:r>
      <w:proofErr w:type="spellStart"/>
      <w:r>
        <w:t>untempted</w:t>
      </w:r>
      <w:proofErr w:type="spellEnd"/>
      <w:r>
        <w:t xml:space="preserve"> agent being more moral. Further, though not significant, the correlation between MGM scores and person-level effects of temptation on moral praise was in the same direction. These results contrast our original hypothesis. Perhaps instead, people high in MGM feel increased motivation to differentiate between agents who behave in ways that they deem good and bad because they more strongly believe that that information will lead toward moral growth. In other words, those low in MGM, who are less likely to believe that people can improve their morals, may not find value in saying who does and does not need improvement.</w:t>
      </w:r>
    </w:p>
    <w:p w14:paraId="6F7DA90B" w14:textId="77777777" w:rsidR="00A5178A" w:rsidRDefault="00000000">
      <w:pPr>
        <w:ind w:firstLine="720"/>
      </w:pPr>
      <w:r>
        <w:t>The current work does have several limitations that should be noted. The participants in these studies were all from the United States, meaning that it is unclear whether our findings would hold in other countries. Notably, prior work has shown that there is meaningful variability in country-level growth mindset endorsement (Lou &amp; Li, 2023) and that growth mindset endorsement is positively associated with collectivism (and fixed mindset endorsement with individualism) (Tang et al., 2016). Given that Study 4 found a significant relationship between MGM and person-level average relative morality ratings, we believe it is possible that cross-cultural research may reveal that the effect of temptation changes with culture. Future research may explore this possibility.</w:t>
      </w:r>
    </w:p>
    <w:p w14:paraId="42CAF159" w14:textId="77777777" w:rsidR="00A5178A" w:rsidRDefault="00000000">
      <w:pPr>
        <w:ind w:firstLine="720"/>
      </w:pPr>
      <w:r>
        <w:lastRenderedPageBreak/>
        <w:t>Additionally, we did not measure virtuosity at every possible combination of the key independent variables that we deemed of theoretical interest. For example, while we ran one study testing the effect of scenario type and two studies testing the effect of agent age, we did not run any studies that simultaneously manipulated these two variables. Therefore, it is possible that there remain interaction effects between these variables that we did not document in the current work. Correspondingly, future research may test for these interactions.</w:t>
      </w:r>
    </w:p>
    <w:p w14:paraId="7E99C1D0" w14:textId="77777777" w:rsidR="00A5178A" w:rsidRDefault="00000000">
      <w:pPr>
        <w:ind w:firstLine="720"/>
      </w:pPr>
      <w:r>
        <w:t xml:space="preserve">Future research in this area may also go beyond addressing the above limitations. For example, studies may connect back to other theoretical questions raised by previous work. </w:t>
      </w:r>
      <w:proofErr w:type="spellStart"/>
      <w:r>
        <w:t>Stamans</w:t>
      </w:r>
      <w:proofErr w:type="spellEnd"/>
      <w:r>
        <w:t xml:space="preserve"> &amp; Bloom (2016) found that child versus adult participants showed different patterns of responses in their ratings of the tempted and </w:t>
      </w:r>
      <w:proofErr w:type="spellStart"/>
      <w:r>
        <w:t>untempted</w:t>
      </w:r>
      <w:proofErr w:type="spellEnd"/>
      <w:r>
        <w:t xml:space="preserve"> agent (specifically, even though the scenarios were non-moral, children rated the </w:t>
      </w:r>
      <w:proofErr w:type="spellStart"/>
      <w:r>
        <w:t>untempted</w:t>
      </w:r>
      <w:proofErr w:type="spellEnd"/>
      <w:r>
        <w:t xml:space="preserve"> agent as better). Research may investigate whether adults’ and children’s ratings also differ when considering moral scenarios, and how this pattern might develop across the lifespan. </w:t>
      </w:r>
    </w:p>
    <w:p w14:paraId="6BAD4AA3" w14:textId="77777777" w:rsidR="00A5178A" w:rsidRDefault="00000000">
      <w:pPr>
        <w:ind w:firstLine="720"/>
      </w:pPr>
      <w:r>
        <w:t xml:space="preserve">In summary, the present work has expanded our psychological understanding of the relationship between temptation and virtue and unified the past literature on points of disagreement. Our work shows that, in addition to being sensitive to temptation when evaluating behavior, people are also attentive to the reasons behind the presence or absence of that temptation. Further, we showed that, while temptation affects perceptions of goodness differently in the case of moral versus non-moral virtue, beliefs about its implications are held most strongly in the moral domain. </w:t>
      </w:r>
    </w:p>
    <w:p w14:paraId="721535A4" w14:textId="77777777" w:rsidR="00A5178A" w:rsidRDefault="00A5178A">
      <w:pPr>
        <w:ind w:firstLine="720"/>
      </w:pPr>
    </w:p>
    <w:p w14:paraId="32B7BA1B" w14:textId="77777777" w:rsidR="00A5178A" w:rsidRDefault="00A5178A">
      <w:pPr>
        <w:pStyle w:val="Heading1"/>
        <w:jc w:val="left"/>
      </w:pPr>
      <w:bookmarkStart w:id="23" w:name="_4r3g8qwu6jcv" w:colFirst="0" w:colLast="0"/>
      <w:bookmarkEnd w:id="23"/>
    </w:p>
    <w:p w14:paraId="4D6B7C71" w14:textId="77777777" w:rsidR="00A5178A" w:rsidRDefault="00A5178A">
      <w:pPr>
        <w:pStyle w:val="Heading1"/>
        <w:jc w:val="left"/>
      </w:pPr>
      <w:bookmarkStart w:id="24" w:name="_jb5g1ziaelyq" w:colFirst="0" w:colLast="0"/>
      <w:bookmarkEnd w:id="24"/>
    </w:p>
    <w:p w14:paraId="2F91E4B3" w14:textId="77777777" w:rsidR="00A5178A" w:rsidRDefault="00000000">
      <w:pPr>
        <w:pStyle w:val="Heading1"/>
        <w:jc w:val="left"/>
      </w:pPr>
      <w:bookmarkStart w:id="25" w:name="_wxdzph8fq63v" w:colFirst="0" w:colLast="0"/>
      <w:bookmarkEnd w:id="25"/>
      <w:r>
        <w:t xml:space="preserve">7. Data statement. </w:t>
      </w:r>
    </w:p>
    <w:p w14:paraId="0AFF8537" w14:textId="77777777" w:rsidR="00A5178A" w:rsidRDefault="00000000">
      <w:r>
        <w:t xml:space="preserve">All data and code for this work can be found here: </w:t>
      </w:r>
      <w:hyperlink r:id="rId18">
        <w:r>
          <w:rPr>
            <w:color w:val="1155CC"/>
            <w:u w:val="single"/>
          </w:rPr>
          <w:t>https://osf.io/j2f8b/?view_only=33ff851464034665978999604c93522c</w:t>
        </w:r>
      </w:hyperlink>
      <w:r>
        <w:t xml:space="preserve"> </w:t>
      </w:r>
      <w:r>
        <w:br w:type="page"/>
      </w:r>
    </w:p>
    <w:p w14:paraId="07A64ED3" w14:textId="77777777" w:rsidR="00A5178A" w:rsidRDefault="00000000">
      <w:pPr>
        <w:pStyle w:val="Heading1"/>
        <w:ind w:left="720" w:hanging="720"/>
        <w:jc w:val="left"/>
      </w:pPr>
      <w:bookmarkStart w:id="26" w:name="_bqnluaki8u4x" w:colFirst="0" w:colLast="0"/>
      <w:bookmarkEnd w:id="26"/>
      <w:r>
        <w:lastRenderedPageBreak/>
        <w:t>8. References</w:t>
      </w:r>
    </w:p>
    <w:p w14:paraId="122A9ED7" w14:textId="77777777" w:rsidR="00A5178A" w:rsidRDefault="00000000">
      <w:pPr>
        <w:widowControl w:val="0"/>
        <w:pBdr>
          <w:top w:val="nil"/>
          <w:left w:val="nil"/>
          <w:bottom w:val="nil"/>
          <w:right w:val="nil"/>
          <w:between w:val="nil"/>
        </w:pBdr>
        <w:ind w:left="720" w:hanging="720"/>
      </w:pPr>
      <w:r>
        <w:t xml:space="preserve">Aristotle. (2019). </w:t>
      </w:r>
      <w:r>
        <w:rPr>
          <w:i/>
        </w:rPr>
        <w:t>Nicomachean ethics</w:t>
      </w:r>
      <w:r>
        <w:t xml:space="preserve"> (T. Irwin, Trans.). Hackett Publishing Company.</w:t>
      </w:r>
    </w:p>
    <w:p w14:paraId="081C5BB3" w14:textId="77777777" w:rsidR="00A5178A" w:rsidRDefault="00000000">
      <w:pPr>
        <w:widowControl w:val="0"/>
        <w:pBdr>
          <w:top w:val="nil"/>
          <w:left w:val="nil"/>
          <w:bottom w:val="nil"/>
          <w:right w:val="nil"/>
          <w:between w:val="nil"/>
        </w:pBdr>
        <w:ind w:left="720" w:hanging="720"/>
      </w:pPr>
      <w:r>
        <w:t xml:space="preserve">Berman, J. Z., &amp; Small, D. A. (2018). Discipline and desire: On the relative importance of willpower and purity in signaling virtue. </w:t>
      </w:r>
      <w:r>
        <w:rPr>
          <w:i/>
        </w:rPr>
        <w:t>Journal of Experimental Social Psychology</w:t>
      </w:r>
      <w:r>
        <w:t xml:space="preserve">, </w:t>
      </w:r>
      <w:r>
        <w:rPr>
          <w:i/>
        </w:rPr>
        <w:t>76</w:t>
      </w:r>
      <w:r>
        <w:t>, 220–230. https://doi.org/10.1016/j.jesp.2018.02.007</w:t>
      </w:r>
    </w:p>
    <w:p w14:paraId="42F6A158" w14:textId="77777777" w:rsidR="00A5178A" w:rsidRDefault="00000000">
      <w:pPr>
        <w:widowControl w:val="0"/>
        <w:pBdr>
          <w:top w:val="nil"/>
          <w:left w:val="nil"/>
          <w:bottom w:val="nil"/>
          <w:right w:val="nil"/>
          <w:between w:val="nil"/>
        </w:pBdr>
        <w:ind w:left="720" w:hanging="720"/>
      </w:pPr>
      <w:r>
        <w:t xml:space="preserve">Critcher, C. R., Inbar, Y., &amp; Pizarro, D. A. (2013). How quick decisions illuminate moral character. </w:t>
      </w:r>
      <w:r>
        <w:rPr>
          <w:i/>
        </w:rPr>
        <w:t>Social Psychological and Personality Science</w:t>
      </w:r>
      <w:r>
        <w:t xml:space="preserve">, </w:t>
      </w:r>
      <w:r>
        <w:rPr>
          <w:i/>
        </w:rPr>
        <w:t>4</w:t>
      </w:r>
      <w:r>
        <w:t>(3), 308–315. https://doi.org/10.1177/1948550612457688</w:t>
      </w:r>
    </w:p>
    <w:p w14:paraId="0A98731B" w14:textId="77777777" w:rsidR="00A5178A" w:rsidRDefault="00000000">
      <w:pPr>
        <w:widowControl w:val="0"/>
        <w:pBdr>
          <w:top w:val="nil"/>
          <w:left w:val="nil"/>
          <w:bottom w:val="nil"/>
          <w:right w:val="nil"/>
          <w:between w:val="nil"/>
        </w:pBdr>
        <w:ind w:left="720" w:hanging="720"/>
      </w:pPr>
      <w:r>
        <w:t xml:space="preserve">Halfon, M. S. (1989). </w:t>
      </w:r>
      <w:r>
        <w:rPr>
          <w:i/>
        </w:rPr>
        <w:t>Integrity: A philosophical inquiry</w:t>
      </w:r>
      <w:r>
        <w:t>. Temple University Press.</w:t>
      </w:r>
    </w:p>
    <w:p w14:paraId="158486E3" w14:textId="77777777" w:rsidR="00A5178A" w:rsidRDefault="00000000">
      <w:pPr>
        <w:widowControl w:val="0"/>
        <w:pBdr>
          <w:top w:val="nil"/>
          <w:left w:val="nil"/>
          <w:bottom w:val="nil"/>
          <w:right w:val="nil"/>
          <w:between w:val="nil"/>
        </w:pBdr>
        <w:ind w:left="720" w:hanging="720"/>
      </w:pPr>
      <w:r>
        <w:t xml:space="preserve">Han, H., Dawson, K. J., Choi, Y. R., Choi, Y.-J., &amp; Glenn, A. L. (2020). Development and validation of the English version of the Moral Growth Mindset measure. </w:t>
      </w:r>
      <w:r>
        <w:rPr>
          <w:i/>
        </w:rPr>
        <w:t>F1000Research</w:t>
      </w:r>
      <w:r>
        <w:t xml:space="preserve">, </w:t>
      </w:r>
      <w:r>
        <w:rPr>
          <w:i/>
        </w:rPr>
        <w:t>9</w:t>
      </w:r>
      <w:r>
        <w:t>, 256. https://doi.org/10.12688/f1000research.23160.3</w:t>
      </w:r>
    </w:p>
    <w:p w14:paraId="18376F29" w14:textId="77777777" w:rsidR="00A5178A" w:rsidRDefault="00000000">
      <w:pPr>
        <w:widowControl w:val="0"/>
        <w:pBdr>
          <w:top w:val="nil"/>
          <w:left w:val="nil"/>
          <w:bottom w:val="nil"/>
          <w:right w:val="nil"/>
          <w:between w:val="nil"/>
        </w:pBdr>
        <w:ind w:left="720" w:hanging="720"/>
      </w:pPr>
      <w:r>
        <w:t xml:space="preserve">Kant, I., </w:t>
      </w:r>
      <w:proofErr w:type="spellStart"/>
      <w:r>
        <w:t>Schneewind</w:t>
      </w:r>
      <w:proofErr w:type="spellEnd"/>
      <w:r>
        <w:t xml:space="preserve">, J. B., Baron, M., &amp; Kagan, S. (2002). </w:t>
      </w:r>
      <w:r>
        <w:rPr>
          <w:i/>
        </w:rPr>
        <w:t>Groundwork for the metaphysics of morals</w:t>
      </w:r>
      <w:r>
        <w:t>. Yale University Press; JSTOR. http://www.jstor.org/stable/j.ctt1njjwt</w:t>
      </w:r>
    </w:p>
    <w:p w14:paraId="21B03051" w14:textId="77777777" w:rsidR="00A5178A" w:rsidRDefault="00000000">
      <w:pPr>
        <w:widowControl w:val="0"/>
        <w:pBdr>
          <w:top w:val="nil"/>
          <w:left w:val="nil"/>
          <w:bottom w:val="nil"/>
          <w:right w:val="nil"/>
          <w:between w:val="nil"/>
        </w:pBdr>
        <w:ind w:left="720" w:hanging="720"/>
      </w:pPr>
      <w:r>
        <w:t xml:space="preserve">Knobe, J., &amp; Nichols, S. (2011). Free will and the bounds of the self. In R. Kane (Ed.), </w:t>
      </w:r>
      <w:r>
        <w:rPr>
          <w:i/>
        </w:rPr>
        <w:t>Oxford handbook of free will</w:t>
      </w:r>
      <w:r>
        <w:t>. New York: Oxford University Press.</w:t>
      </w:r>
    </w:p>
    <w:p w14:paraId="7F3A64A5" w14:textId="77777777" w:rsidR="00A5178A" w:rsidRDefault="00000000">
      <w:pPr>
        <w:widowControl w:val="0"/>
        <w:pBdr>
          <w:top w:val="nil"/>
          <w:left w:val="nil"/>
          <w:bottom w:val="nil"/>
          <w:right w:val="nil"/>
          <w:between w:val="nil"/>
        </w:pBdr>
        <w:ind w:left="720" w:hanging="720"/>
      </w:pPr>
      <w:r>
        <w:t xml:space="preserve">Lou, N. M., &amp; Li, L. M. W. (2023). The mindsets × societal norm effect across 78 cultures: Growth mindsets are linked to performance weakly and well‐being negatively in societies with fixed‐mindset norms. </w:t>
      </w:r>
      <w:r>
        <w:rPr>
          <w:i/>
        </w:rPr>
        <w:t>British Journal of Educational Psychology</w:t>
      </w:r>
      <w:r>
        <w:t xml:space="preserve">, </w:t>
      </w:r>
      <w:r>
        <w:rPr>
          <w:i/>
        </w:rPr>
        <w:t>93</w:t>
      </w:r>
      <w:r>
        <w:t>(1), 134–152. https://doi.org/10.1111/bjep.12544</w:t>
      </w:r>
    </w:p>
    <w:p w14:paraId="7E340A3E" w14:textId="77777777" w:rsidR="00A5178A" w:rsidRDefault="00000000">
      <w:pPr>
        <w:widowControl w:val="0"/>
        <w:pBdr>
          <w:top w:val="nil"/>
          <w:left w:val="nil"/>
          <w:bottom w:val="nil"/>
          <w:right w:val="nil"/>
          <w:between w:val="nil"/>
        </w:pBdr>
        <w:ind w:left="720" w:hanging="720"/>
      </w:pPr>
      <w:r>
        <w:t xml:space="preserve">Lucas, S., Douglas, T., &amp; Faber, N. S. (2024). How moral </w:t>
      </w:r>
      <w:proofErr w:type="spellStart"/>
      <w:r>
        <w:t>bioenhancement</w:t>
      </w:r>
      <w:proofErr w:type="spellEnd"/>
      <w:r>
        <w:t xml:space="preserve"> affects perceived praiseworthiness. </w:t>
      </w:r>
      <w:r>
        <w:rPr>
          <w:i/>
        </w:rPr>
        <w:t>Bioethics</w:t>
      </w:r>
      <w:r>
        <w:t xml:space="preserve">, </w:t>
      </w:r>
      <w:r>
        <w:rPr>
          <w:i/>
        </w:rPr>
        <w:t>38</w:t>
      </w:r>
      <w:r>
        <w:t>(2), 129–137. https://doi.org/10.1111/bioe.13237</w:t>
      </w:r>
    </w:p>
    <w:p w14:paraId="2D79F9EA" w14:textId="77777777" w:rsidR="00A5178A" w:rsidRDefault="00000000">
      <w:pPr>
        <w:widowControl w:val="0"/>
        <w:pBdr>
          <w:top w:val="nil"/>
          <w:left w:val="nil"/>
          <w:bottom w:val="nil"/>
          <w:right w:val="nil"/>
          <w:between w:val="nil"/>
        </w:pBdr>
        <w:ind w:left="720" w:hanging="720"/>
      </w:pPr>
      <w:r>
        <w:t xml:space="preserve">McManus, R. M., Padilla Fong, H., Kleiman-Weiner, M., &amp; Young, L. (2024). Most people do not “value the struggle”: Tempted agents are judged as less virtuous than those who were never tempted. </w:t>
      </w:r>
      <w:r>
        <w:rPr>
          <w:i/>
        </w:rPr>
        <w:t>Journal of Experimental Social Psychology</w:t>
      </w:r>
      <w:r>
        <w:t xml:space="preserve">, </w:t>
      </w:r>
      <w:r>
        <w:rPr>
          <w:i/>
        </w:rPr>
        <w:t>113</w:t>
      </w:r>
      <w:r>
        <w:t>, 104615. https://doi.org/10.1016/j.jesp.2024.104615</w:t>
      </w:r>
    </w:p>
    <w:p w14:paraId="3B75568E" w14:textId="77777777" w:rsidR="00A5178A" w:rsidRDefault="00000000">
      <w:pPr>
        <w:widowControl w:val="0"/>
        <w:pBdr>
          <w:top w:val="nil"/>
          <w:left w:val="nil"/>
          <w:bottom w:val="nil"/>
          <w:right w:val="nil"/>
          <w:between w:val="nil"/>
        </w:pBdr>
        <w:ind w:left="720" w:hanging="720"/>
      </w:pPr>
      <w:r>
        <w:lastRenderedPageBreak/>
        <w:t xml:space="preserve">McManus, R. M., Young, L., &amp; Sweetman, J. (2023). Psychology Is a property of persons, not averages or distributions: Confronting the group-to-person generalizability problem in experimental psychology. </w:t>
      </w:r>
      <w:r>
        <w:rPr>
          <w:i/>
        </w:rPr>
        <w:t>Advances in Methods and Practices in Psychological Science</w:t>
      </w:r>
      <w:r>
        <w:t xml:space="preserve">, </w:t>
      </w:r>
      <w:r>
        <w:rPr>
          <w:i/>
        </w:rPr>
        <w:t>6</w:t>
      </w:r>
      <w:r>
        <w:t>(3). https://doi.org/10.1177/25152459231186615</w:t>
      </w:r>
    </w:p>
    <w:p w14:paraId="1F86698B" w14:textId="77777777" w:rsidR="00A5178A" w:rsidRDefault="00000000">
      <w:pPr>
        <w:widowControl w:val="0"/>
        <w:pBdr>
          <w:top w:val="nil"/>
          <w:left w:val="nil"/>
          <w:bottom w:val="nil"/>
          <w:right w:val="nil"/>
          <w:between w:val="nil"/>
        </w:pBdr>
        <w:ind w:left="720" w:hanging="720"/>
      </w:pPr>
      <w:r>
        <w:t xml:space="preserve">Nahmias, E., Coates, J., &amp; Kvaran, T. (2007). Free will, moral responsibility, and mechanism: Experiments on folk intuitions. </w:t>
      </w:r>
      <w:r>
        <w:rPr>
          <w:i/>
        </w:rPr>
        <w:t>Midwest Studies in Philosophy</w:t>
      </w:r>
      <w:r>
        <w:t xml:space="preserve">, </w:t>
      </w:r>
      <w:r>
        <w:rPr>
          <w:i/>
        </w:rPr>
        <w:t>31</w:t>
      </w:r>
      <w:r>
        <w:t>, 214–242.</w:t>
      </w:r>
    </w:p>
    <w:p w14:paraId="028BB8D1" w14:textId="77777777" w:rsidR="00A5178A" w:rsidRDefault="00000000">
      <w:pPr>
        <w:widowControl w:val="0"/>
        <w:pBdr>
          <w:top w:val="nil"/>
          <w:left w:val="nil"/>
          <w:bottom w:val="nil"/>
          <w:right w:val="nil"/>
          <w:between w:val="nil"/>
        </w:pBdr>
        <w:ind w:left="720" w:hanging="720"/>
      </w:pPr>
      <w:r>
        <w:t xml:space="preserve">Pizarro, D. A., &amp; Tannenbaum, D. (2012). Bringing character back: How the motivation to evaluate character influences judgments of moral blame. In M. </w:t>
      </w:r>
      <w:proofErr w:type="spellStart"/>
      <w:r>
        <w:t>Mikulincer</w:t>
      </w:r>
      <w:proofErr w:type="spellEnd"/>
      <w:r>
        <w:t xml:space="preserve"> &amp; P. R. Shaver (Eds.), </w:t>
      </w:r>
      <w:r>
        <w:rPr>
          <w:i/>
        </w:rPr>
        <w:t>The social psychology of morality: Exploring the causes of good and evil.</w:t>
      </w:r>
      <w:r>
        <w:t xml:space="preserve"> (pp. 91–108). American Psychological Association. https://doi.org/10.1037/13091-005</w:t>
      </w:r>
    </w:p>
    <w:p w14:paraId="453DC9B2" w14:textId="77777777" w:rsidR="00A5178A" w:rsidRDefault="00000000">
      <w:pPr>
        <w:widowControl w:val="0"/>
        <w:pBdr>
          <w:top w:val="nil"/>
          <w:left w:val="nil"/>
          <w:bottom w:val="nil"/>
          <w:right w:val="nil"/>
          <w:between w:val="nil"/>
        </w:pBdr>
        <w:ind w:left="720" w:hanging="720"/>
      </w:pPr>
      <w:proofErr w:type="spellStart"/>
      <w:r>
        <w:t>Starmans</w:t>
      </w:r>
      <w:proofErr w:type="spellEnd"/>
      <w:r>
        <w:t xml:space="preserve">, C., &amp; Bloom, P. (2016). When the spirit Is willing, but the flesh is weak: Developmental differences in judgments about inner moral conflict. </w:t>
      </w:r>
      <w:r>
        <w:rPr>
          <w:i/>
        </w:rPr>
        <w:t>Psychological Science</w:t>
      </w:r>
      <w:r>
        <w:t xml:space="preserve">, </w:t>
      </w:r>
      <w:r>
        <w:rPr>
          <w:i/>
        </w:rPr>
        <w:t>27</w:t>
      </w:r>
      <w:r>
        <w:t>(11), 1498–1506. https://doi.org/10.1177/0956797616665813</w:t>
      </w:r>
    </w:p>
    <w:p w14:paraId="6E6F8C1A" w14:textId="77777777" w:rsidR="00A5178A" w:rsidRDefault="00000000">
      <w:pPr>
        <w:widowControl w:val="0"/>
        <w:pBdr>
          <w:top w:val="nil"/>
          <w:left w:val="nil"/>
          <w:bottom w:val="nil"/>
          <w:right w:val="nil"/>
          <w:between w:val="nil"/>
        </w:pBdr>
        <w:ind w:left="720" w:hanging="720"/>
      </w:pPr>
      <w:r>
        <w:t xml:space="preserve">Tang, M., Werner, C., &amp; Karwowski, M. (2016). Differences in creative mindset between Germany and Poland: The mediating effect of individualism and collectivism. </w:t>
      </w:r>
      <w:r>
        <w:rPr>
          <w:i/>
        </w:rPr>
        <w:t>Thinking Skills and Creativity</w:t>
      </w:r>
      <w:r>
        <w:t xml:space="preserve">, </w:t>
      </w:r>
      <w:r>
        <w:rPr>
          <w:i/>
        </w:rPr>
        <w:t>21</w:t>
      </w:r>
      <w:r>
        <w:t>, 31–40. https://doi.org/10.1016/j.tsc.2016.05.004</w:t>
      </w:r>
    </w:p>
    <w:p w14:paraId="485EBB81" w14:textId="77777777" w:rsidR="00A5178A" w:rsidRDefault="00000000">
      <w:pPr>
        <w:widowControl w:val="0"/>
        <w:pBdr>
          <w:top w:val="nil"/>
          <w:left w:val="nil"/>
          <w:bottom w:val="nil"/>
          <w:right w:val="nil"/>
          <w:between w:val="nil"/>
        </w:pBdr>
        <w:ind w:left="720" w:hanging="720"/>
      </w:pPr>
      <w:r>
        <w:t xml:space="preserve">Taylor, G., &amp; Gaita, R. (1981). Integrity. </w:t>
      </w:r>
      <w:r>
        <w:rPr>
          <w:i/>
        </w:rPr>
        <w:t>Aristotelian Society Supplementary Volume</w:t>
      </w:r>
      <w:r>
        <w:t xml:space="preserve">, </w:t>
      </w:r>
      <w:r>
        <w:rPr>
          <w:i/>
        </w:rPr>
        <w:t>55</w:t>
      </w:r>
      <w:r>
        <w:t>(1), 143–176. https://doi.org/10.1093/aristoteliansupp/55.1.143</w:t>
      </w:r>
    </w:p>
    <w:p w14:paraId="754C19A7" w14:textId="77777777" w:rsidR="00A5178A" w:rsidRDefault="00000000">
      <w:pPr>
        <w:widowControl w:val="0"/>
        <w:pBdr>
          <w:top w:val="nil"/>
          <w:left w:val="nil"/>
          <w:bottom w:val="nil"/>
          <w:right w:val="nil"/>
          <w:between w:val="nil"/>
        </w:pBdr>
        <w:ind w:left="720" w:hanging="720"/>
      </w:pPr>
      <w:r>
        <w:t xml:space="preserve">Winter, L., &amp; Uleman, J. S. (1984). When are social judgments made? Evidence for the spontaneousness of trait inferences. </w:t>
      </w:r>
      <w:r>
        <w:rPr>
          <w:i/>
        </w:rPr>
        <w:t>Journal of Personality and Social Psychology</w:t>
      </w:r>
      <w:r>
        <w:t xml:space="preserve">, </w:t>
      </w:r>
      <w:r>
        <w:rPr>
          <w:i/>
        </w:rPr>
        <w:t>47</w:t>
      </w:r>
      <w:r>
        <w:t>(2), 237–252. https://doi.org/10.1037//0022-3514.47.2.237</w:t>
      </w:r>
    </w:p>
    <w:p w14:paraId="03811B0D" w14:textId="77777777" w:rsidR="00A5178A" w:rsidRDefault="00A5178A">
      <w:pPr>
        <w:rPr>
          <w:b/>
        </w:rPr>
      </w:pPr>
    </w:p>
    <w:p w14:paraId="0AF76D1C" w14:textId="77777777" w:rsidR="00A5178A" w:rsidRDefault="00A5178A">
      <w:pPr>
        <w:rPr>
          <w:b/>
        </w:rPr>
      </w:pPr>
    </w:p>
    <w:p w14:paraId="5121852A" w14:textId="77777777" w:rsidR="00A5178A" w:rsidRDefault="00A5178A">
      <w:pPr>
        <w:rPr>
          <w:b/>
        </w:rPr>
      </w:pPr>
    </w:p>
    <w:p w14:paraId="0DFE8CBB" w14:textId="77777777" w:rsidR="00A5178A" w:rsidRDefault="00A5178A">
      <w:pPr>
        <w:rPr>
          <w:b/>
        </w:rPr>
      </w:pPr>
    </w:p>
    <w:p w14:paraId="796987B2" w14:textId="77777777" w:rsidR="00A5178A" w:rsidRDefault="00A5178A"/>
    <w:sectPr w:rsidR="00A5178A">
      <w:headerReference w:type="default" r:id="rId19"/>
      <w:footerReference w:type="defaul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DB1053" w14:textId="77777777" w:rsidR="00E6501A" w:rsidRDefault="00E6501A">
      <w:pPr>
        <w:spacing w:line="240" w:lineRule="auto"/>
      </w:pPr>
      <w:r>
        <w:separator/>
      </w:r>
    </w:p>
  </w:endnote>
  <w:endnote w:type="continuationSeparator" w:id="0">
    <w:p w14:paraId="6DB4182A" w14:textId="77777777" w:rsidR="00E6501A" w:rsidRDefault="00E650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4F209" w14:textId="77777777" w:rsidR="00A5178A" w:rsidRDefault="00A517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46B8B" w14:textId="77777777" w:rsidR="00E6501A" w:rsidRDefault="00E6501A">
      <w:pPr>
        <w:spacing w:line="240" w:lineRule="auto"/>
      </w:pPr>
      <w:r>
        <w:separator/>
      </w:r>
    </w:p>
  </w:footnote>
  <w:footnote w:type="continuationSeparator" w:id="0">
    <w:p w14:paraId="4E60C267" w14:textId="77777777" w:rsidR="00E6501A" w:rsidRDefault="00E6501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1A5EB" w14:textId="77777777" w:rsidR="00A5178A" w:rsidRDefault="00000000">
    <w:r>
      <w:t>TEMPTATION AND VIRTUE</w:t>
    </w:r>
    <w:r>
      <w:tab/>
    </w:r>
    <w:r>
      <w:tab/>
    </w:r>
    <w:r>
      <w:tab/>
    </w:r>
    <w:r>
      <w:tab/>
    </w:r>
    <w:r>
      <w:tab/>
    </w:r>
    <w:r>
      <w:tab/>
    </w:r>
    <w:r>
      <w:tab/>
    </w:r>
    <w:r>
      <w:tab/>
    </w:r>
    <w:r>
      <w:tab/>
      <w:t xml:space="preserve">       </w:t>
    </w:r>
    <w:r>
      <w:fldChar w:fldCharType="begin"/>
    </w:r>
    <w:r>
      <w:instrText>PAGE</w:instrText>
    </w:r>
    <w:r>
      <w:fldChar w:fldCharType="separate"/>
    </w:r>
    <w:r w:rsidR="004849C7">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78A"/>
    <w:rsid w:val="004849C7"/>
    <w:rsid w:val="00A5178A"/>
    <w:rsid w:val="00BD4982"/>
    <w:rsid w:val="00E650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2DDAA"/>
  <w15:docId w15:val="{50BAA726-820F-6546-BB38-7F58253A0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b/>
    </w:rPr>
  </w:style>
  <w:style w:type="paragraph" w:styleId="Heading2">
    <w:name w:val="heading 2"/>
    <w:basedOn w:val="Normal"/>
    <w:next w:val="Normal"/>
    <w:uiPriority w:val="9"/>
    <w:unhideWhenUsed/>
    <w:qFormat/>
    <w:pPr>
      <w:keepNext/>
      <w:keepLines/>
      <w:outlineLvl w:val="1"/>
    </w:pPr>
    <w:rPr>
      <w:b/>
    </w:rPr>
  </w:style>
  <w:style w:type="paragraph" w:styleId="Heading3">
    <w:name w:val="heading 3"/>
    <w:basedOn w:val="Normal"/>
    <w:next w:val="Normal"/>
    <w:uiPriority w:val="9"/>
    <w:unhideWhenUsed/>
    <w:qFormat/>
    <w:pPr>
      <w:keepNext/>
      <w:keepLines/>
      <w:outlineLvl w:val="2"/>
    </w:pPr>
    <w:rPr>
      <w:b/>
      <w:i/>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osf.io/j2f8b/?view_only=33ff851464034665978999604c93522c"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aspredicted.org/c6pn-t98k.pdf" TargetMode="External"/><Relationship Id="rId12" Type="http://schemas.openxmlformats.org/officeDocument/2006/relationships/hyperlink" Target="https://aspredicted.org/fcts-sq9h.pdf"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aspredicted.org/8sjd-nnx6.pdf" TargetMode="Externa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aspredicted.org/bnjc-rbb4.pdf"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8F0BF-7AF1-3649-8ECC-A3EFAF7D8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38</Pages>
  <Words>9476</Words>
  <Characters>54018</Characters>
  <Application>Microsoft Office Word</Application>
  <DocSecurity>0</DocSecurity>
  <Lines>450</Lines>
  <Paragraphs>126</Paragraphs>
  <ScaleCrop>false</ScaleCrop>
  <Company/>
  <LinksUpToDate>false</LinksUpToDate>
  <CharactersWithSpaces>63368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Thomas Mazzuchi</cp:lastModifiedBy>
  <cp:revision>2</cp:revision>
  <dcterms:created xsi:type="dcterms:W3CDTF">2025-08-01T14:24:00Z</dcterms:created>
  <dcterms:modified xsi:type="dcterms:W3CDTF">2025-08-01T14:30:00Z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1_moral_lmer">
    <vt:lpwstr>2</vt:lpwstr>
  </property>
  <property fmtid="{D5CDD505-2E9C-101B-9397-08002B2CF9AE}" pid="3" name="s3_praise_lmer">
    <vt:lpwstr>6</vt:lpwstr>
  </property>
  <property fmtid="{D5CDD505-2E9C-101B-9397-08002B2CF9AE}" pid="4" name="s3_ttests">
    <vt:lpwstr>7</vt:lpwstr>
  </property>
  <property fmtid="{D5CDD505-2E9C-101B-9397-08002B2CF9AE}" pid="5" name="s4_praise_1">
    <vt:lpwstr>6</vt:lpwstr>
  </property>
  <property fmtid="{D5CDD505-2E9C-101B-9397-08002B2CF9AE}" pid="6" name="s4_praise_2">
    <vt:lpwstr>7</vt:lpwstr>
  </property>
  <property fmtid="{D5CDD505-2E9C-101B-9397-08002B2CF9AE}" pid="7" name="s1_moral">
    <vt:lpwstr>1</vt:lpwstr>
  </property>
  <property fmtid="{D5CDD505-2E9C-101B-9397-08002B2CF9AE}" pid="8" name="s2_praise">
    <vt:lpwstr>2</vt:lpwstr>
  </property>
  <property fmtid="{D5CDD505-2E9C-101B-9397-08002B2CF9AE}" pid="9" name="s2_relmoral">
    <vt:lpwstr>3</vt:lpwstr>
  </property>
  <property fmtid="{D5CDD505-2E9C-101B-9397-08002B2CF9AE}" pid="10" name="s3_praise">
    <vt:lpwstr>4</vt:lpwstr>
  </property>
  <property fmtid="{D5CDD505-2E9C-101B-9397-08002B2CF9AE}" pid="11" name="s3_relmoral">
    <vt:lpwstr>5</vt:lpwstr>
  </property>
  <property fmtid="{D5CDD505-2E9C-101B-9397-08002B2CF9AE}" pid="12" name="s1_factors">
    <vt:lpwstr>4</vt:lpwstr>
  </property>
  <property fmtid="{D5CDD505-2E9C-101B-9397-08002B2CF9AE}" pid="13" name="s1_dvs">
    <vt:lpwstr>1</vt:lpwstr>
  </property>
  <property fmtid="{D5CDD505-2E9C-101B-9397-08002B2CF9AE}" pid="14" name="s1_plvl">
    <vt:lpwstr>3</vt:lpwstr>
  </property>
  <property fmtid="{D5CDD505-2E9C-101B-9397-08002B2CF9AE}" pid="15" name="s2_plvl">
    <vt:lpwstr>5</vt:lpwstr>
  </property>
  <property fmtid="{D5CDD505-2E9C-101B-9397-08002B2CF9AE}" pid="16" name="s4_plvl">
    <vt:lpwstr>11</vt:lpwstr>
  </property>
  <property fmtid="{D5CDD505-2E9C-101B-9397-08002B2CF9AE}" pid="17" name="s3_plvl">
    <vt:lpwstr>8</vt:lpwstr>
  </property>
  <property fmtid="{D5CDD505-2E9C-101B-9397-08002B2CF9AE}" pid="18" name="s4_praise_1_results">
    <vt:lpwstr>9</vt:lpwstr>
  </property>
  <property fmtid="{D5CDD505-2E9C-101B-9397-08002B2CF9AE}" pid="19" name="s4_praise_2_results">
    <vt:lpwstr>10</vt:lpwstr>
  </property>
</Properties>
</file>